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6C" w:rsidRDefault="00C167F3" w:rsidP="00C31E46">
      <w:pPr>
        <w:pStyle w:val="Cabealho"/>
        <w:ind w:firstLine="1416"/>
        <w:rPr>
          <w:rFonts w:ascii="Arial" w:hAnsi="Arial" w:cs="Arial"/>
          <w:b/>
          <w:bCs/>
          <w:sz w:val="28"/>
          <w:szCs w:val="28"/>
        </w:rPr>
      </w:pPr>
      <w:r w:rsidRPr="00C167F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1026" type="#_x0000_t75" style="position:absolute;left:0;text-align:left;margin-left:1.95pt;margin-top:-6.35pt;width:54pt;height:66pt;z-index:251656704;visibility:visible">
            <v:imagedata r:id="rId7" o:title=""/>
          </v:shape>
        </w:pict>
      </w:r>
      <w:r w:rsidR="00AE616C">
        <w:tab/>
      </w:r>
      <w:r w:rsidRPr="00C167F3">
        <w:rPr>
          <w:noProof/>
        </w:rPr>
        <w:pict>
          <v:shape id="_x0000_s1027" type="#_x0000_t75" style="position:absolute;left:0;text-align:left;margin-left:2.85pt;margin-top:-11.15pt;width:54.05pt;height:65.85pt;z-index:251658752;visibility:visible;mso-position-horizontal-relative:text;mso-position-vertical-relative:text">
            <v:imagedata r:id="rId7" o:title=""/>
          </v:shape>
        </w:pict>
      </w:r>
      <w:r w:rsidRPr="00C167F3">
        <w:rPr>
          <w:noProof/>
        </w:rPr>
        <w:pict>
          <v:shape id="_x0000_s1028" type="#_x0000_t75" style="position:absolute;left:0;text-align:left;margin-left:2.85pt;margin-top:-11.15pt;width:54.05pt;height:65.85pt;z-index:251657728;visibility:visible;mso-position-horizontal-relative:text;mso-position-vertical-relative:text">
            <v:imagedata r:id="rId7" o:title=""/>
          </v:shape>
        </w:pict>
      </w:r>
      <w:r w:rsidR="00AE616C" w:rsidRPr="003875FF">
        <w:rPr>
          <w:rFonts w:ascii="Arial" w:hAnsi="Arial" w:cs="Arial"/>
          <w:b/>
          <w:bCs/>
          <w:sz w:val="28"/>
          <w:szCs w:val="28"/>
        </w:rPr>
        <w:t>PREFEITURA DA CIDADE DO RIO DE JANEIRO</w:t>
      </w:r>
    </w:p>
    <w:p w:rsidR="00AE616C" w:rsidRPr="007D05D9" w:rsidRDefault="00AE616C" w:rsidP="00C31E46">
      <w:pPr>
        <w:tabs>
          <w:tab w:val="right" w:pos="850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  <w:b/>
          <w:color w:val="000000"/>
          <w:sz w:val="28"/>
          <w:szCs w:val="28"/>
        </w:rPr>
        <w:t>Secretaria Municipal de Saúde – SMS</w:t>
      </w:r>
    </w:p>
    <w:p w:rsidR="00AE616C" w:rsidRDefault="00AE616C" w:rsidP="00C31E46">
      <w:pPr>
        <w:tabs>
          <w:tab w:val="left" w:pos="1740"/>
        </w:tabs>
      </w:pPr>
    </w:p>
    <w:p w:rsidR="00AE616C" w:rsidRPr="00C31E46" w:rsidRDefault="00AE616C" w:rsidP="00C31E46"/>
    <w:p w:rsidR="00AE616C" w:rsidRPr="0014320C" w:rsidRDefault="00AE616C" w:rsidP="0014320C">
      <w:pPr>
        <w:pStyle w:val="PargrafodaLista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TERMO DE REFERÊNCIA </w:t>
      </w:r>
    </w:p>
    <w:p w:rsidR="00AE616C" w:rsidRDefault="00AE616C" w:rsidP="00C31E46">
      <w:pPr>
        <w:pStyle w:val="PargrafodaLista"/>
        <w:ind w:left="0"/>
        <w:jc w:val="both"/>
        <w:rPr>
          <w:rFonts w:ascii="Arial" w:hAnsi="Arial" w:cs="Arial"/>
          <w:sz w:val="22"/>
        </w:rPr>
      </w:pPr>
    </w:p>
    <w:p w:rsidR="00AE616C" w:rsidRPr="007E492A" w:rsidRDefault="00AE616C" w:rsidP="00C31E46">
      <w:pPr>
        <w:pStyle w:val="PargrafodaLista"/>
        <w:ind w:left="0"/>
        <w:jc w:val="both"/>
        <w:rPr>
          <w:sz w:val="22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1"/>
      </w:tblGrid>
      <w:tr w:rsidR="00AE616C" w:rsidRPr="007E517D" w:rsidTr="009D3F0C">
        <w:trPr>
          <w:trHeight w:val="565"/>
        </w:trPr>
        <w:tc>
          <w:tcPr>
            <w:tcW w:w="9781" w:type="dxa"/>
            <w:shd w:val="clear" w:color="auto" w:fill="CCCCCC"/>
            <w:vAlign w:val="center"/>
          </w:tcPr>
          <w:p w:rsidR="00AE616C" w:rsidRPr="007E517D" w:rsidRDefault="00AE616C" w:rsidP="00FA2F6A">
            <w:pPr>
              <w:pStyle w:val="PargrafodaLista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1– OBJETO</w:t>
            </w:r>
          </w:p>
        </w:tc>
      </w:tr>
    </w:tbl>
    <w:p w:rsidR="00AE616C" w:rsidRDefault="00AE616C" w:rsidP="00C31E46">
      <w:pPr>
        <w:pStyle w:val="PargrafodaLista"/>
        <w:ind w:left="0"/>
        <w:jc w:val="both"/>
        <w:rPr>
          <w:sz w:val="22"/>
        </w:rPr>
      </w:pPr>
    </w:p>
    <w:p w:rsidR="00E33AC6" w:rsidRPr="00BD58E3" w:rsidRDefault="00E33AC6" w:rsidP="00E33AC6">
      <w:pPr>
        <w:pStyle w:val="PargrafodaLista"/>
        <w:numPr>
          <w:ilvl w:val="1"/>
          <w:numId w:val="1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B2180B">
        <w:rPr>
          <w:b/>
          <w:sz w:val="22"/>
          <w:szCs w:val="22"/>
        </w:rPr>
        <w:t>Órgão Requisitante:</w:t>
      </w:r>
      <w:r w:rsidRPr="000E42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Subsecretaria de Urgência e emergência - </w:t>
      </w:r>
      <w:r w:rsidRPr="00BD58E3">
        <w:rPr>
          <w:sz w:val="22"/>
          <w:szCs w:val="22"/>
        </w:rPr>
        <w:t>S/SUBHUE</w:t>
      </w:r>
      <w:r>
        <w:rPr>
          <w:sz w:val="22"/>
          <w:szCs w:val="22"/>
        </w:rPr>
        <w:t xml:space="preserve"> e </w:t>
      </w:r>
      <w:r>
        <w:rPr>
          <w:bCs/>
          <w:sz w:val="22"/>
          <w:szCs w:val="22"/>
        </w:rPr>
        <w:t>Subsecretaria de Atenção Primária e Vigilância em Saúde -</w:t>
      </w:r>
      <w:r>
        <w:rPr>
          <w:sz w:val="22"/>
          <w:szCs w:val="22"/>
        </w:rPr>
        <w:t xml:space="preserve"> S/SUBPAV. </w:t>
      </w:r>
    </w:p>
    <w:p w:rsidR="00E33AC6" w:rsidRPr="000E427F" w:rsidRDefault="00E33AC6" w:rsidP="00E33AC6">
      <w:pPr>
        <w:pStyle w:val="PargrafodaLista"/>
        <w:spacing w:after="240" w:line="360" w:lineRule="auto"/>
        <w:ind w:left="-180"/>
        <w:jc w:val="both"/>
        <w:rPr>
          <w:sz w:val="22"/>
          <w:szCs w:val="22"/>
        </w:rPr>
      </w:pPr>
      <w:r w:rsidRPr="00727611">
        <w:rPr>
          <w:b/>
          <w:sz w:val="22"/>
          <w:szCs w:val="22"/>
        </w:rPr>
        <w:t>1.2</w:t>
      </w:r>
      <w:r w:rsidRPr="000E42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B2180B">
        <w:rPr>
          <w:b/>
          <w:sz w:val="22"/>
          <w:szCs w:val="22"/>
        </w:rPr>
        <w:t>Órgão Elaborador:</w:t>
      </w:r>
      <w:r w:rsidRPr="000E42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Coordenadoria Técnica de Avaliação de Tecnologia em Saúde e Insumos Estratégicos </w:t>
      </w:r>
      <w:r w:rsidRPr="00F627DF">
        <w:rPr>
          <w:sz w:val="22"/>
          <w:szCs w:val="22"/>
        </w:rPr>
        <w:t>Gerência de Materiais Médicos Cirúrgicos</w:t>
      </w:r>
      <w:r>
        <w:rPr>
          <w:sz w:val="22"/>
          <w:szCs w:val="22"/>
        </w:rPr>
        <w:t>.</w:t>
      </w:r>
      <w:r w:rsidRPr="00F86080">
        <w:rPr>
          <w:color w:val="0070C0"/>
          <w:sz w:val="22"/>
          <w:szCs w:val="22"/>
        </w:rPr>
        <w:t xml:space="preserve"> </w:t>
      </w:r>
    </w:p>
    <w:p w:rsidR="00E33AC6" w:rsidRDefault="00E33AC6" w:rsidP="00E33AC6">
      <w:pPr>
        <w:pStyle w:val="PargrafodaLista"/>
        <w:spacing w:after="240" w:line="360" w:lineRule="auto"/>
        <w:ind w:left="-180"/>
        <w:jc w:val="both"/>
        <w:rPr>
          <w:sz w:val="22"/>
          <w:szCs w:val="22"/>
        </w:rPr>
      </w:pPr>
      <w:r w:rsidRPr="00F627DF">
        <w:rPr>
          <w:b/>
          <w:sz w:val="22"/>
          <w:szCs w:val="22"/>
        </w:rPr>
        <w:t>1.3 -</w:t>
      </w:r>
      <w:r w:rsidRPr="00F627DF">
        <w:rPr>
          <w:sz w:val="22"/>
          <w:szCs w:val="22"/>
        </w:rPr>
        <w:t xml:space="preserve"> </w:t>
      </w:r>
      <w:r w:rsidRPr="00F627DF">
        <w:rPr>
          <w:b/>
          <w:sz w:val="22"/>
          <w:szCs w:val="22"/>
        </w:rPr>
        <w:t>Modalidade, Critério de Julgamento e Modo de disputa:</w:t>
      </w:r>
      <w:r w:rsidRPr="00F627DF">
        <w:rPr>
          <w:sz w:val="22"/>
          <w:szCs w:val="22"/>
        </w:rPr>
        <w:t xml:space="preserve"> Pregão Eletrônico; julgamento do tipo menor preço por </w:t>
      </w:r>
      <w:r>
        <w:rPr>
          <w:sz w:val="22"/>
          <w:szCs w:val="22"/>
        </w:rPr>
        <w:t>item</w:t>
      </w:r>
      <w:r w:rsidRPr="00F627DF">
        <w:rPr>
          <w:sz w:val="22"/>
          <w:szCs w:val="22"/>
        </w:rPr>
        <w:t xml:space="preserve">; e modo de disputa </w:t>
      </w:r>
      <w:r>
        <w:rPr>
          <w:sz w:val="22"/>
          <w:szCs w:val="22"/>
        </w:rPr>
        <w:t>mediante decisão da Gerência competente</w:t>
      </w:r>
      <w:r w:rsidRPr="00F627DF">
        <w:rPr>
          <w:sz w:val="22"/>
          <w:szCs w:val="22"/>
        </w:rPr>
        <w:t>, de acordo com a Lei nº 14.133, de 1º de abril de 2021, e Decreto Rio nº 51.078, de 04 de julho de 2022.</w:t>
      </w:r>
    </w:p>
    <w:p w:rsidR="00E33AC6" w:rsidRPr="00AE6462" w:rsidRDefault="00E33AC6" w:rsidP="00E33AC6">
      <w:pPr>
        <w:pStyle w:val="PargrafodaLista"/>
        <w:spacing w:after="240" w:line="360" w:lineRule="auto"/>
        <w:ind w:left="-180"/>
        <w:jc w:val="both"/>
        <w:rPr>
          <w:bCs/>
          <w:sz w:val="22"/>
          <w:szCs w:val="22"/>
        </w:rPr>
      </w:pPr>
      <w:r w:rsidRPr="000E427F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4 - </w:t>
      </w:r>
      <w:r w:rsidRPr="00D72D3F">
        <w:rPr>
          <w:b/>
          <w:bCs/>
          <w:sz w:val="22"/>
          <w:szCs w:val="22"/>
        </w:rPr>
        <w:t>Objeto:</w:t>
      </w:r>
      <w:r w:rsidRPr="000E427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Registro de Preços para </w:t>
      </w:r>
      <w:r w:rsidRPr="00E33AC6">
        <w:rPr>
          <w:bCs/>
          <w:sz w:val="22"/>
          <w:szCs w:val="22"/>
          <w:u w:val="single"/>
        </w:rPr>
        <w:t>aquisição de</w:t>
      </w:r>
      <w:r w:rsidRPr="00E33AC6">
        <w:rPr>
          <w:b/>
          <w:sz w:val="22"/>
          <w:szCs w:val="22"/>
          <w:u w:val="single"/>
        </w:rPr>
        <w:t xml:space="preserve"> </w:t>
      </w:r>
      <w:r w:rsidRPr="00E33AC6">
        <w:rPr>
          <w:sz w:val="22"/>
          <w:szCs w:val="22"/>
          <w:u w:val="single"/>
        </w:rPr>
        <w:t>Cadeira Otorrinolaringológica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>para os Hospitais, Maternidades e Policlínicas da S</w:t>
      </w:r>
      <w:r w:rsidRPr="00AE6462">
        <w:rPr>
          <w:sz w:val="22"/>
          <w:szCs w:val="22"/>
        </w:rPr>
        <w:t>ecretaria Municipal de Saúde do Rio de Janeiro</w:t>
      </w:r>
      <w:r>
        <w:rPr>
          <w:sz w:val="22"/>
          <w:szCs w:val="22"/>
        </w:rPr>
        <w:t xml:space="preserve"> -</w:t>
      </w:r>
      <w:r w:rsidRPr="00AE6462">
        <w:rPr>
          <w:sz w:val="22"/>
          <w:szCs w:val="22"/>
        </w:rPr>
        <w:t xml:space="preserve"> SMS/</w:t>
      </w:r>
      <w:r>
        <w:rPr>
          <w:sz w:val="22"/>
          <w:szCs w:val="22"/>
        </w:rPr>
        <w:t>RJ, material pertencente à classe 6515.</w:t>
      </w:r>
    </w:p>
    <w:p w:rsidR="00E33AC6" w:rsidRPr="000E427F" w:rsidRDefault="00E33AC6" w:rsidP="00E33AC6">
      <w:pPr>
        <w:pStyle w:val="PargrafodaLista"/>
        <w:spacing w:after="240" w:line="360" w:lineRule="auto"/>
        <w:ind w:left="-180"/>
        <w:jc w:val="both"/>
        <w:rPr>
          <w:sz w:val="22"/>
          <w:szCs w:val="22"/>
        </w:rPr>
      </w:pPr>
      <w:r w:rsidRPr="000E427F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5 -</w:t>
      </w:r>
      <w:r w:rsidRPr="000E427F">
        <w:rPr>
          <w:sz w:val="22"/>
          <w:szCs w:val="22"/>
        </w:rPr>
        <w:t xml:space="preserve"> </w:t>
      </w:r>
      <w:r w:rsidRPr="00CE5DFD">
        <w:rPr>
          <w:sz w:val="22"/>
          <w:szCs w:val="22"/>
        </w:rPr>
        <w:t xml:space="preserve">Os </w:t>
      </w:r>
      <w:r w:rsidRPr="00AE6462">
        <w:rPr>
          <w:sz w:val="22"/>
          <w:szCs w:val="22"/>
        </w:rPr>
        <w:t>equipamentos a serem adquirido</w:t>
      </w:r>
      <w:r>
        <w:rPr>
          <w:sz w:val="22"/>
          <w:szCs w:val="22"/>
        </w:rPr>
        <w:t>s</w:t>
      </w:r>
      <w:r w:rsidRPr="00CE5DFD">
        <w:rPr>
          <w:sz w:val="22"/>
          <w:szCs w:val="22"/>
        </w:rPr>
        <w:t xml:space="preserve"> estão enquadrados na classificação de </w:t>
      </w:r>
      <w:r w:rsidRPr="00CE5DFD">
        <w:rPr>
          <w:sz w:val="22"/>
          <w:szCs w:val="22"/>
          <w:u w:val="single"/>
        </w:rPr>
        <w:t>bens comuns</w:t>
      </w:r>
      <w:r w:rsidRPr="00CE5DFD">
        <w:rPr>
          <w:sz w:val="22"/>
          <w:szCs w:val="22"/>
        </w:rPr>
        <w:t>, cujos padrões de desempenho e qualidade podem ser definidos em instrumento convocatório por meio de especificações usuais no mercado, conforme o art. 6º, XIII, da Lei federal nº 14.133, de 1º de abril de 2021, e o art. 2º, II, do Decreto Rio nº 51.078, de 04 de julho de 2022.</w:t>
      </w:r>
    </w:p>
    <w:p w:rsidR="00E33AC6" w:rsidRDefault="00E33AC6" w:rsidP="00E33AC6">
      <w:pPr>
        <w:pStyle w:val="PargrafodaLista"/>
        <w:spacing w:after="240" w:line="360" w:lineRule="auto"/>
        <w:ind w:left="-180"/>
        <w:jc w:val="both"/>
        <w:rPr>
          <w:bCs/>
          <w:sz w:val="22"/>
          <w:szCs w:val="22"/>
        </w:rPr>
      </w:pPr>
      <w:r w:rsidRPr="00AE6462">
        <w:rPr>
          <w:b/>
          <w:bCs/>
          <w:sz w:val="22"/>
          <w:szCs w:val="22"/>
        </w:rPr>
        <w:t xml:space="preserve">1.6 - </w:t>
      </w:r>
      <w:r w:rsidRPr="00AE6462">
        <w:rPr>
          <w:bCs/>
          <w:sz w:val="22"/>
          <w:szCs w:val="22"/>
        </w:rPr>
        <w:t xml:space="preserve">Por se tratar de aquisição com bens de natureza </w:t>
      </w:r>
      <w:r w:rsidRPr="00AE6462">
        <w:rPr>
          <w:bCs/>
          <w:sz w:val="22"/>
          <w:szCs w:val="22"/>
          <w:u w:val="single"/>
        </w:rPr>
        <w:t>divisível</w:t>
      </w:r>
      <w:r w:rsidRPr="00AE6462">
        <w:rPr>
          <w:bCs/>
          <w:sz w:val="22"/>
          <w:szCs w:val="22"/>
        </w:rPr>
        <w:t xml:space="preserve">, sem configurar sistema único e integrado, e que não acarreta risco ao conjunto do objeto pretendido, será estabelecido o parcelamento por itens e com cota de até 10% (dez por cento) para a contratação de microempresa e/ou empresa de pequeno porte, nos termos da Resolução SMA nº 1.594, de 28 de janeiro de 2010. </w:t>
      </w:r>
    </w:p>
    <w:p w:rsidR="00E33AC6" w:rsidRDefault="00E33AC6" w:rsidP="00E33AC6">
      <w:pPr>
        <w:pStyle w:val="PargrafodaLista"/>
        <w:spacing w:after="240" w:line="360" w:lineRule="auto"/>
        <w:ind w:left="-180"/>
        <w:jc w:val="both"/>
        <w:rPr>
          <w:bCs/>
          <w:sz w:val="22"/>
          <w:szCs w:val="22"/>
        </w:rPr>
      </w:pPr>
      <w:r w:rsidRPr="008D18A1">
        <w:rPr>
          <w:b/>
          <w:bCs/>
          <w:sz w:val="22"/>
          <w:szCs w:val="22"/>
        </w:rPr>
        <w:t>1.</w:t>
      </w:r>
      <w:r>
        <w:rPr>
          <w:b/>
          <w:bCs/>
          <w:sz w:val="22"/>
          <w:szCs w:val="22"/>
        </w:rPr>
        <w:t>7</w:t>
      </w:r>
      <w:r w:rsidRPr="008D18A1">
        <w:rPr>
          <w:bCs/>
          <w:sz w:val="22"/>
          <w:szCs w:val="22"/>
        </w:rPr>
        <w:t xml:space="preserve"> - As quantidades solicitadas fo</w:t>
      </w:r>
      <w:r>
        <w:rPr>
          <w:bCs/>
          <w:sz w:val="22"/>
          <w:szCs w:val="22"/>
        </w:rPr>
        <w:t>ram</w:t>
      </w:r>
      <w:r w:rsidRPr="008D18A1">
        <w:rPr>
          <w:bCs/>
          <w:sz w:val="22"/>
          <w:szCs w:val="22"/>
        </w:rPr>
        <w:t xml:space="preserve"> estimada</w:t>
      </w:r>
      <w:r>
        <w:rPr>
          <w:bCs/>
          <w:sz w:val="22"/>
          <w:szCs w:val="22"/>
        </w:rPr>
        <w:t>s</w:t>
      </w:r>
      <w:r w:rsidRPr="008D18A1">
        <w:rPr>
          <w:bCs/>
          <w:sz w:val="22"/>
          <w:szCs w:val="22"/>
        </w:rPr>
        <w:t xml:space="preserve"> pela</w:t>
      </w:r>
      <w:r>
        <w:rPr>
          <w:bCs/>
          <w:sz w:val="22"/>
          <w:szCs w:val="22"/>
        </w:rPr>
        <w:t xml:space="preserve"> S/SUBHUE e S/SUBPAV a partir dos</w:t>
      </w:r>
      <w:r w:rsidRPr="008D18A1">
        <w:rPr>
          <w:bCs/>
          <w:sz w:val="22"/>
          <w:szCs w:val="22"/>
        </w:rPr>
        <w:t xml:space="preserve"> Documentos de Formalização de Demandas (DFD), enviada</w:t>
      </w:r>
      <w:r>
        <w:rPr>
          <w:bCs/>
          <w:sz w:val="22"/>
          <w:szCs w:val="22"/>
        </w:rPr>
        <w:t>s</w:t>
      </w:r>
      <w:r w:rsidRPr="008D18A1">
        <w:rPr>
          <w:bCs/>
          <w:sz w:val="22"/>
          <w:szCs w:val="22"/>
        </w:rPr>
        <w:t xml:space="preserve"> pela</w:t>
      </w:r>
      <w:r>
        <w:rPr>
          <w:bCs/>
          <w:sz w:val="22"/>
          <w:szCs w:val="22"/>
        </w:rPr>
        <w:t>s</w:t>
      </w:r>
      <w:r w:rsidRPr="008D18A1">
        <w:rPr>
          <w:bCs/>
          <w:sz w:val="22"/>
          <w:szCs w:val="22"/>
        </w:rPr>
        <w:t xml:space="preserve"> subsecretaria</w:t>
      </w:r>
      <w:r>
        <w:rPr>
          <w:bCs/>
          <w:sz w:val="22"/>
          <w:szCs w:val="22"/>
        </w:rPr>
        <w:t>s</w:t>
      </w:r>
      <w:r w:rsidRPr="008D18A1">
        <w:rPr>
          <w:bCs/>
          <w:sz w:val="22"/>
          <w:szCs w:val="22"/>
        </w:rPr>
        <w:t xml:space="preserve"> e nortearam a elaboração do Estudo Técnico Preliminar (ETP) deste processo.</w:t>
      </w:r>
    </w:p>
    <w:p w:rsidR="00E33AC6" w:rsidRDefault="00E33AC6" w:rsidP="00E33AC6">
      <w:pPr>
        <w:pStyle w:val="PargrafodaLista"/>
        <w:spacing w:after="240" w:line="360" w:lineRule="auto"/>
        <w:ind w:left="-180"/>
        <w:jc w:val="both"/>
        <w:rPr>
          <w:bCs/>
          <w:sz w:val="22"/>
          <w:szCs w:val="22"/>
        </w:rPr>
      </w:pPr>
      <w:r w:rsidRPr="00AE6462">
        <w:rPr>
          <w:b/>
          <w:bCs/>
          <w:sz w:val="22"/>
          <w:szCs w:val="22"/>
        </w:rPr>
        <w:t>1.8 -</w:t>
      </w:r>
      <w:r w:rsidRPr="00AE6462">
        <w:rPr>
          <w:bCs/>
          <w:sz w:val="22"/>
          <w:szCs w:val="22"/>
        </w:rPr>
        <w:t xml:space="preserve"> O prazo de vigência previsto da Ata de Registro de Preços será de </w:t>
      </w:r>
      <w:proofErr w:type="gramStart"/>
      <w:r w:rsidRPr="00AE6462">
        <w:rPr>
          <w:bCs/>
          <w:sz w:val="22"/>
          <w:szCs w:val="22"/>
        </w:rPr>
        <w:t>1</w:t>
      </w:r>
      <w:proofErr w:type="gramEnd"/>
      <w:r w:rsidRPr="00AE6462">
        <w:rPr>
          <w:bCs/>
          <w:sz w:val="22"/>
          <w:szCs w:val="22"/>
        </w:rPr>
        <w:t xml:space="preserve"> (um) ano, podendo ser prorrogado por igual período, de acordo com o art. 84 da Lei nº 14.133/2021.</w:t>
      </w:r>
    </w:p>
    <w:p w:rsidR="00E33AC6" w:rsidRDefault="00E33AC6" w:rsidP="00E33AC6">
      <w:pPr>
        <w:pStyle w:val="PargrafodaLista"/>
        <w:spacing w:after="240" w:line="360" w:lineRule="auto"/>
        <w:ind w:left="-180"/>
        <w:jc w:val="both"/>
        <w:rPr>
          <w:sz w:val="22"/>
          <w:szCs w:val="22"/>
        </w:rPr>
      </w:pPr>
      <w:r w:rsidRPr="005D7BC2">
        <w:rPr>
          <w:b/>
          <w:bCs/>
          <w:sz w:val="22"/>
          <w:szCs w:val="22"/>
        </w:rPr>
        <w:t>1.</w:t>
      </w:r>
      <w:r>
        <w:rPr>
          <w:b/>
          <w:bCs/>
          <w:sz w:val="22"/>
          <w:szCs w:val="22"/>
        </w:rPr>
        <w:t xml:space="preserve">9 - </w:t>
      </w:r>
      <w:r w:rsidRPr="005D7BC2">
        <w:rPr>
          <w:sz w:val="22"/>
          <w:szCs w:val="22"/>
        </w:rPr>
        <w:t xml:space="preserve">Sempre que o objeto tratar de aquisição de bens e serviços comuns, </w:t>
      </w:r>
      <w:r w:rsidRPr="00426045">
        <w:rPr>
          <w:sz w:val="22"/>
          <w:szCs w:val="22"/>
          <w:u w:val="single"/>
        </w:rPr>
        <w:t>conforme Art. 4º do Decreto Rio nº 51.078/2022,</w:t>
      </w:r>
      <w:r w:rsidRPr="005D7BC2">
        <w:rPr>
          <w:sz w:val="22"/>
          <w:szCs w:val="22"/>
        </w:rPr>
        <w:t xml:space="preserve"> a legislação vigente orienta a administração publica Municipal a utilizar a modalidade “Pregão”, devendo utilizar menor preço por item para o objeto em questão.</w:t>
      </w:r>
    </w:p>
    <w:p w:rsidR="00E33AC6" w:rsidRPr="000E427F" w:rsidRDefault="00E33AC6" w:rsidP="00E33AC6">
      <w:pPr>
        <w:pStyle w:val="PargrafodaLista"/>
        <w:spacing w:after="240" w:line="360" w:lineRule="auto"/>
        <w:ind w:left="-180"/>
        <w:jc w:val="both"/>
        <w:rPr>
          <w:bCs/>
          <w:sz w:val="22"/>
          <w:szCs w:val="22"/>
        </w:rPr>
      </w:pPr>
      <w:r w:rsidRPr="00D51E78">
        <w:rPr>
          <w:b/>
          <w:bCs/>
          <w:sz w:val="22"/>
          <w:szCs w:val="22"/>
        </w:rPr>
        <w:t>1.10</w:t>
      </w:r>
      <w:r w:rsidRPr="00426045">
        <w:rPr>
          <w:bCs/>
          <w:sz w:val="22"/>
          <w:szCs w:val="22"/>
        </w:rPr>
        <w:t xml:space="preserve"> – O prazo de garantia do produto será de </w:t>
      </w:r>
      <w:r>
        <w:rPr>
          <w:bCs/>
          <w:sz w:val="22"/>
          <w:szCs w:val="22"/>
        </w:rPr>
        <w:t>24</w:t>
      </w:r>
      <w:r w:rsidRPr="00426045"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>vinte e quatro</w:t>
      </w:r>
      <w:r w:rsidRPr="00426045">
        <w:rPr>
          <w:bCs/>
          <w:sz w:val="22"/>
          <w:szCs w:val="22"/>
        </w:rPr>
        <w:t xml:space="preserve">) meses a contar da data da </w:t>
      </w:r>
      <w:r w:rsidRPr="00426045">
        <w:rPr>
          <w:bCs/>
          <w:sz w:val="22"/>
          <w:szCs w:val="22"/>
          <w:shd w:val="clear" w:color="auto" w:fill="FFFFFF"/>
        </w:rPr>
        <w:t>entrega/instalação</w:t>
      </w:r>
      <w:r>
        <w:rPr>
          <w:bCs/>
          <w:sz w:val="22"/>
          <w:szCs w:val="22"/>
          <w:shd w:val="clear" w:color="auto" w:fill="FFFFFF"/>
        </w:rPr>
        <w:t xml:space="preserve"> dos equipamentos</w:t>
      </w:r>
      <w:r w:rsidRPr="00426045">
        <w:rPr>
          <w:bCs/>
          <w:sz w:val="22"/>
          <w:szCs w:val="22"/>
        </w:rPr>
        <w:t>.</w:t>
      </w:r>
    </w:p>
    <w:p w:rsidR="00F979EE" w:rsidRPr="0093200F" w:rsidRDefault="00F979EE" w:rsidP="00F979EE">
      <w:pPr>
        <w:pStyle w:val="PargrafodaLista"/>
        <w:spacing w:after="240" w:line="360" w:lineRule="auto"/>
        <w:ind w:left="0"/>
        <w:jc w:val="both"/>
        <w:rPr>
          <w:bCs/>
          <w:sz w:val="22"/>
          <w:szCs w:val="22"/>
        </w:rPr>
      </w:pPr>
      <w:r w:rsidRPr="0093200F">
        <w:rPr>
          <w:b/>
          <w:bCs/>
          <w:sz w:val="22"/>
          <w:szCs w:val="22"/>
        </w:rPr>
        <w:lastRenderedPageBreak/>
        <w:t>1.</w:t>
      </w:r>
      <w:r>
        <w:rPr>
          <w:b/>
          <w:bCs/>
          <w:sz w:val="22"/>
          <w:szCs w:val="22"/>
        </w:rPr>
        <w:t>11</w:t>
      </w:r>
      <w:r w:rsidRPr="0093200F">
        <w:rPr>
          <w:bCs/>
          <w:sz w:val="22"/>
          <w:szCs w:val="22"/>
        </w:rPr>
        <w:t xml:space="preserve"> – O</w:t>
      </w:r>
      <w:r>
        <w:rPr>
          <w:bCs/>
          <w:sz w:val="22"/>
          <w:szCs w:val="22"/>
        </w:rPr>
        <w:t>s materiais</w:t>
      </w:r>
      <w:r w:rsidRPr="0093200F">
        <w:rPr>
          <w:bCs/>
          <w:sz w:val="22"/>
          <w:szCs w:val="22"/>
        </w:rPr>
        <w:t xml:space="preserve"> a serem adquiridos nesse Pregão têm entrega integral e imediata dos itens, não sendo necessária a celebração contratual com as Unidades da Secretaria Municipal de Saúde, utilizando assim nota de empenho de despesa em substituição ao contrato.</w:t>
      </w:r>
    </w:p>
    <w:p w:rsidR="00AE616C" w:rsidRPr="007E492A" w:rsidRDefault="00AE616C" w:rsidP="00C31E46">
      <w:pPr>
        <w:pStyle w:val="PargrafodaLista"/>
        <w:spacing w:after="240" w:line="360" w:lineRule="auto"/>
        <w:ind w:left="-181"/>
        <w:jc w:val="both"/>
        <w:rPr>
          <w:sz w:val="22"/>
        </w:rPr>
      </w:pPr>
    </w:p>
    <w:tbl>
      <w:tblPr>
        <w:tblW w:w="9771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71"/>
      </w:tblGrid>
      <w:tr w:rsidR="00AE616C" w:rsidRPr="007E492A" w:rsidTr="00B96C2D">
        <w:trPr>
          <w:trHeight w:val="578"/>
        </w:trPr>
        <w:tc>
          <w:tcPr>
            <w:tcW w:w="9771" w:type="dxa"/>
            <w:shd w:val="clear" w:color="auto" w:fill="D9D9D9"/>
          </w:tcPr>
          <w:p w:rsidR="00AE616C" w:rsidRPr="007E492A" w:rsidRDefault="00AE616C" w:rsidP="00D3291F">
            <w:pPr>
              <w:pStyle w:val="PargrafodaLista"/>
              <w:ind w:left="2805"/>
              <w:jc w:val="both"/>
              <w:rPr>
                <w:b/>
              </w:rPr>
            </w:pPr>
          </w:p>
          <w:p w:rsidR="00AE616C" w:rsidRPr="007E492A" w:rsidRDefault="00AE616C" w:rsidP="00D3291F">
            <w:pPr>
              <w:pStyle w:val="PargrafodaLista"/>
              <w:jc w:val="center"/>
              <w:rPr>
                <w:b/>
              </w:rPr>
            </w:pPr>
            <w:r w:rsidRPr="007E492A">
              <w:rPr>
                <w:b/>
              </w:rPr>
              <w:t>2-</w:t>
            </w:r>
            <w:r w:rsidR="007E2727" w:rsidRPr="007E492A">
              <w:rPr>
                <w:b/>
              </w:rPr>
              <w:t xml:space="preserve"> </w:t>
            </w:r>
            <w:r w:rsidRPr="007E492A">
              <w:rPr>
                <w:b/>
              </w:rPr>
              <w:t>DA JUSTIFICATIVA DA AQUISIÇÃO</w:t>
            </w:r>
          </w:p>
          <w:p w:rsidR="00AE616C" w:rsidRPr="007E492A" w:rsidRDefault="00AE616C" w:rsidP="00D3291F">
            <w:pPr>
              <w:pStyle w:val="PargrafodaLista"/>
              <w:ind w:left="2805"/>
              <w:jc w:val="both"/>
              <w:rPr>
                <w:b/>
              </w:rPr>
            </w:pPr>
          </w:p>
        </w:tc>
      </w:tr>
    </w:tbl>
    <w:p w:rsidR="00AE616C" w:rsidRPr="007E492A" w:rsidRDefault="00AE616C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 w:line="360" w:lineRule="auto"/>
        <w:ind w:left="-357"/>
        <w:jc w:val="both"/>
        <w:rPr>
          <w:sz w:val="22"/>
          <w:szCs w:val="22"/>
        </w:rPr>
      </w:pPr>
    </w:p>
    <w:p w:rsidR="00E33AC6" w:rsidRDefault="00E33AC6" w:rsidP="00E33AC6">
      <w:pPr>
        <w:suppressAutoHyphens/>
        <w:spacing w:line="360" w:lineRule="auto"/>
        <w:ind w:left="-142"/>
        <w:jc w:val="both"/>
        <w:rPr>
          <w:bCs/>
          <w:color w:val="333333"/>
          <w:sz w:val="22"/>
          <w:szCs w:val="22"/>
        </w:rPr>
      </w:pPr>
      <w:r w:rsidRPr="007E492A">
        <w:rPr>
          <w:b/>
          <w:bCs/>
          <w:color w:val="333333"/>
          <w:sz w:val="22"/>
          <w:szCs w:val="22"/>
        </w:rPr>
        <w:t>2.1</w:t>
      </w:r>
      <w:r>
        <w:rPr>
          <w:b/>
          <w:bCs/>
          <w:color w:val="333333"/>
          <w:sz w:val="22"/>
          <w:szCs w:val="22"/>
        </w:rPr>
        <w:t xml:space="preserve"> - </w:t>
      </w:r>
      <w:r w:rsidRPr="00351F7F">
        <w:rPr>
          <w:bCs/>
          <w:color w:val="333333"/>
          <w:sz w:val="22"/>
          <w:szCs w:val="22"/>
        </w:rPr>
        <w:t xml:space="preserve">Trata </w:t>
      </w:r>
      <w:r>
        <w:rPr>
          <w:bCs/>
          <w:color w:val="333333"/>
          <w:sz w:val="22"/>
          <w:szCs w:val="22"/>
        </w:rPr>
        <w:t xml:space="preserve">o processo de Registro de Preços para aquisição de cadeira </w:t>
      </w:r>
      <w:r w:rsidRPr="00E33AC6">
        <w:rPr>
          <w:sz w:val="22"/>
          <w:szCs w:val="22"/>
        </w:rPr>
        <w:t>Otorrinolaringológica</w:t>
      </w:r>
      <w:r w:rsidRPr="00E33AC6">
        <w:rPr>
          <w:bCs/>
          <w:color w:val="333333"/>
          <w:sz w:val="22"/>
          <w:szCs w:val="22"/>
        </w:rPr>
        <w:t xml:space="preserve"> </w:t>
      </w:r>
      <w:r>
        <w:rPr>
          <w:bCs/>
          <w:color w:val="333333"/>
          <w:sz w:val="22"/>
          <w:szCs w:val="22"/>
        </w:rPr>
        <w:t>para</w:t>
      </w:r>
      <w:r w:rsidRPr="00E33AC6">
        <w:rPr>
          <w:bCs/>
          <w:color w:val="333333"/>
          <w:sz w:val="22"/>
          <w:szCs w:val="22"/>
        </w:rPr>
        <w:t xml:space="preserve"> </w:t>
      </w:r>
      <w:r>
        <w:rPr>
          <w:bCs/>
          <w:color w:val="333333"/>
          <w:sz w:val="22"/>
          <w:szCs w:val="22"/>
        </w:rPr>
        <w:t>abastecer os Hospitais, Maternidades e Policlínicas da Rede Municipal de Saúde do Rio de Janeiro – SMS/RJ.</w:t>
      </w:r>
    </w:p>
    <w:p w:rsidR="00E33AC6" w:rsidRDefault="00E33AC6" w:rsidP="00E33AC6">
      <w:pPr>
        <w:suppressAutoHyphens/>
        <w:spacing w:line="360" w:lineRule="auto"/>
        <w:ind w:left="-142"/>
        <w:jc w:val="both"/>
        <w:rPr>
          <w:bCs/>
          <w:color w:val="333333"/>
          <w:sz w:val="22"/>
          <w:szCs w:val="22"/>
        </w:rPr>
      </w:pPr>
      <w:r w:rsidRPr="00426045">
        <w:rPr>
          <w:b/>
        </w:rPr>
        <w:t>2.2</w:t>
      </w:r>
      <w:r w:rsidRPr="00D33EB9">
        <w:rPr>
          <w:b/>
        </w:rPr>
        <w:t xml:space="preserve"> </w:t>
      </w:r>
      <w:r>
        <w:rPr>
          <w:b/>
        </w:rPr>
        <w:t>–</w:t>
      </w:r>
      <w:r w:rsidRPr="00B1014F">
        <w:rPr>
          <w:b/>
        </w:rPr>
        <w:t xml:space="preserve"> </w:t>
      </w:r>
      <w:r>
        <w:rPr>
          <w:bCs/>
          <w:color w:val="333333"/>
          <w:sz w:val="22"/>
          <w:szCs w:val="22"/>
        </w:rPr>
        <w:t>Considerando a missão do Serviço Municipal de Saúde, em promover, proteger e recuperar a saúde aos usuários do SUS, julgando ainda, quando se fala de equipamentos médicos, que com o decorrer do tempo os equipamentos e tecnologias que atendem e abastecem as Unidades de Saúde da Rede Municipal tornaram-se obsoletos ou com custo de manutenção elevado.</w:t>
      </w:r>
    </w:p>
    <w:p w:rsidR="00E33AC6" w:rsidRDefault="00E33AC6" w:rsidP="00E33AC6">
      <w:pPr>
        <w:suppressAutoHyphens/>
        <w:spacing w:line="360" w:lineRule="auto"/>
        <w:ind w:left="-142"/>
        <w:jc w:val="both"/>
        <w:rPr>
          <w:bCs/>
          <w:color w:val="333333"/>
          <w:sz w:val="22"/>
          <w:szCs w:val="22"/>
        </w:rPr>
      </w:pPr>
      <w:r>
        <w:rPr>
          <w:bCs/>
          <w:color w:val="333333"/>
          <w:sz w:val="22"/>
          <w:szCs w:val="22"/>
        </w:rPr>
        <w:t xml:space="preserve">Vale à pena ressaltar que os equipamentos disponibilizados nos setores assistenciais para os usuários e os profissionais de saúde qualificam e </w:t>
      </w:r>
      <w:proofErr w:type="gramStart"/>
      <w:r>
        <w:rPr>
          <w:bCs/>
          <w:color w:val="333333"/>
          <w:sz w:val="22"/>
          <w:szCs w:val="22"/>
        </w:rPr>
        <w:t>otimizam</w:t>
      </w:r>
      <w:proofErr w:type="gramEnd"/>
      <w:r>
        <w:rPr>
          <w:bCs/>
          <w:color w:val="333333"/>
          <w:sz w:val="22"/>
          <w:szCs w:val="22"/>
        </w:rPr>
        <w:t xml:space="preserve"> o atendimento nas Unidades, permitindo com isso o aumento da oferta de vagas no sistema SISREG.  </w:t>
      </w:r>
    </w:p>
    <w:p w:rsidR="00E33AC6" w:rsidRPr="003A5A12" w:rsidRDefault="00E33AC6" w:rsidP="00E33AC6">
      <w:pPr>
        <w:suppressAutoHyphens/>
        <w:spacing w:line="360" w:lineRule="auto"/>
        <w:ind w:left="-142"/>
        <w:jc w:val="both"/>
        <w:rPr>
          <w:bCs/>
          <w:color w:val="333333"/>
          <w:sz w:val="22"/>
          <w:szCs w:val="22"/>
        </w:rPr>
      </w:pPr>
      <w:r>
        <w:rPr>
          <w:bCs/>
          <w:color w:val="333333"/>
          <w:sz w:val="22"/>
          <w:szCs w:val="22"/>
        </w:rPr>
        <w:t xml:space="preserve">Com isso concluímos que a aquisição de novos equipamentos torna-se necessário, a fim de compor as salas de atendimento ambulatorial das Policlínicas, hospitais e maternidades dessa Secretaria Municipal de Saúde RJ. </w:t>
      </w:r>
    </w:p>
    <w:p w:rsidR="00E33AC6" w:rsidRDefault="00E33AC6" w:rsidP="00E33AC6">
      <w:pPr>
        <w:suppressAutoHyphens/>
        <w:spacing w:line="360" w:lineRule="auto"/>
        <w:ind w:left="-142"/>
        <w:jc w:val="both"/>
        <w:rPr>
          <w:bCs/>
          <w:sz w:val="22"/>
          <w:szCs w:val="22"/>
        </w:rPr>
      </w:pPr>
      <w:r w:rsidRPr="003A5A12">
        <w:rPr>
          <w:rStyle w:val="nfase"/>
          <w:b/>
          <w:i w:val="0"/>
        </w:rPr>
        <w:t>2.3</w:t>
      </w:r>
      <w:r w:rsidRPr="00BC608E">
        <w:rPr>
          <w:rStyle w:val="nfase"/>
          <w:i w:val="0"/>
        </w:rPr>
        <w:t xml:space="preserve"> - </w:t>
      </w:r>
      <w:r>
        <w:rPr>
          <w:bCs/>
          <w:sz w:val="22"/>
          <w:szCs w:val="22"/>
        </w:rPr>
        <w:t xml:space="preserve">A quantidade solicitada no processo foi informada pela Subsecretaria de Atenção Hospitalar de Urgência e Emergência e Subsecretaria de Atenção Primária e Vigilância em Saúde de acordo com as </w:t>
      </w:r>
      <w:proofErr w:type="spellStart"/>
      <w:r>
        <w:rPr>
          <w:bCs/>
          <w:sz w:val="22"/>
          <w:szCs w:val="22"/>
        </w:rPr>
        <w:t>DFDs</w:t>
      </w:r>
      <w:proofErr w:type="spellEnd"/>
      <w:r>
        <w:rPr>
          <w:bCs/>
          <w:sz w:val="22"/>
          <w:szCs w:val="22"/>
        </w:rPr>
        <w:t xml:space="preserve">. </w:t>
      </w:r>
    </w:p>
    <w:p w:rsidR="00E33AC6" w:rsidRPr="006F26AC" w:rsidRDefault="00E33AC6" w:rsidP="00E33AC6">
      <w:pPr>
        <w:suppressAutoHyphens/>
        <w:spacing w:line="360" w:lineRule="auto"/>
        <w:ind w:left="-142"/>
        <w:jc w:val="both"/>
        <w:rPr>
          <w:rStyle w:val="nfase"/>
          <w:i w:val="0"/>
          <w:color w:val="00B050"/>
          <w:u w:val="single"/>
        </w:rPr>
      </w:pPr>
      <w:r w:rsidRPr="003A5A12">
        <w:rPr>
          <w:rStyle w:val="nfase"/>
          <w:b/>
          <w:i w:val="0"/>
        </w:rPr>
        <w:t>2.</w:t>
      </w:r>
      <w:r>
        <w:rPr>
          <w:rStyle w:val="nfase"/>
          <w:b/>
          <w:i w:val="0"/>
        </w:rPr>
        <w:t>4</w:t>
      </w:r>
      <w:r w:rsidRPr="00BC608E">
        <w:rPr>
          <w:rStyle w:val="nfase"/>
          <w:i w:val="0"/>
        </w:rPr>
        <w:t xml:space="preserve"> - De acordo com a Lei </w:t>
      </w:r>
      <w:r>
        <w:rPr>
          <w:rStyle w:val="nfase"/>
          <w:i w:val="0"/>
        </w:rPr>
        <w:t xml:space="preserve">nº </w:t>
      </w:r>
      <w:r w:rsidRPr="00BC608E">
        <w:rPr>
          <w:rStyle w:val="nfase"/>
          <w:i w:val="0"/>
        </w:rPr>
        <w:t>14.133/2</w:t>
      </w:r>
      <w:r>
        <w:rPr>
          <w:rStyle w:val="nfase"/>
          <w:i w:val="0"/>
        </w:rPr>
        <w:t>02</w:t>
      </w:r>
      <w:r w:rsidRPr="00BC608E">
        <w:rPr>
          <w:rStyle w:val="nfase"/>
          <w:i w:val="0"/>
        </w:rPr>
        <w:t>1</w:t>
      </w:r>
      <w:r>
        <w:rPr>
          <w:rStyle w:val="nfase"/>
          <w:i w:val="0"/>
        </w:rPr>
        <w:t xml:space="preserve">, </w:t>
      </w:r>
      <w:r w:rsidRPr="00BC608E">
        <w:rPr>
          <w:rStyle w:val="nfase"/>
          <w:i w:val="0"/>
        </w:rPr>
        <w:t xml:space="preserve">art. 43, o principio da padronização que tem o objetivo de definir características referentes às especificações técnicas e de desempenho de determinado gênero de produtos que são almejadas pela Administração Pública, neste caso, fundamental para a gestão de material médico-hospitalar, </w:t>
      </w:r>
      <w:r w:rsidRPr="006F26AC">
        <w:rPr>
          <w:rStyle w:val="nfase"/>
          <w:i w:val="0"/>
          <w:u w:val="single"/>
        </w:rPr>
        <w:t>sendo assim, não serão previstos para esse processo preços diferentes estimados e participação de mais de um fornecedor;</w:t>
      </w:r>
      <w:r w:rsidRPr="006F26AC">
        <w:rPr>
          <w:rStyle w:val="nfase"/>
          <w:i w:val="0"/>
          <w:color w:val="00B050"/>
          <w:u w:val="single"/>
        </w:rPr>
        <w:t xml:space="preserve"> </w:t>
      </w:r>
    </w:p>
    <w:p w:rsidR="006F26AC" w:rsidRDefault="00E33AC6" w:rsidP="006F26AC">
      <w:pPr>
        <w:suppressAutoHyphens/>
        <w:spacing w:line="360" w:lineRule="auto"/>
        <w:ind w:left="-142"/>
        <w:jc w:val="both"/>
        <w:rPr>
          <w:i/>
          <w:sz w:val="22"/>
          <w:szCs w:val="22"/>
        </w:rPr>
      </w:pPr>
      <w:r w:rsidRPr="00D33EB9">
        <w:rPr>
          <w:rStyle w:val="nfase"/>
          <w:b/>
          <w:i w:val="0"/>
        </w:rPr>
        <w:t>2.</w:t>
      </w:r>
      <w:r>
        <w:rPr>
          <w:rStyle w:val="nfase"/>
          <w:b/>
          <w:i w:val="0"/>
        </w:rPr>
        <w:t>5</w:t>
      </w:r>
      <w:r w:rsidRPr="00D33EB9">
        <w:rPr>
          <w:rStyle w:val="nfase"/>
          <w:b/>
          <w:i w:val="0"/>
        </w:rPr>
        <w:t xml:space="preserve"> -</w:t>
      </w:r>
      <w:r w:rsidRPr="00BC608E">
        <w:rPr>
          <w:rStyle w:val="nfase"/>
          <w:i w:val="0"/>
        </w:rPr>
        <w:t xml:space="preserve"> </w:t>
      </w:r>
      <w:r w:rsidRPr="00BC608E">
        <w:rPr>
          <w:rStyle w:val="nfase"/>
          <w:i w:val="0"/>
          <w:sz w:val="22"/>
          <w:szCs w:val="22"/>
        </w:rPr>
        <w:t>A fim de ampliar competitividade poderão participar consórcios de empresas;</w:t>
      </w:r>
      <w:r w:rsidRPr="00BC608E">
        <w:rPr>
          <w:i/>
          <w:sz w:val="22"/>
          <w:szCs w:val="22"/>
        </w:rPr>
        <w:t xml:space="preserve"> </w:t>
      </w:r>
    </w:p>
    <w:p w:rsidR="00166B5D" w:rsidRDefault="006F26AC" w:rsidP="00166B5D">
      <w:pPr>
        <w:suppressAutoHyphens/>
        <w:spacing w:line="360" w:lineRule="auto"/>
        <w:ind w:left="-142"/>
        <w:jc w:val="both"/>
        <w:rPr>
          <w:rStyle w:val="nfase"/>
          <w:i w:val="0"/>
          <w:sz w:val="22"/>
          <w:szCs w:val="22"/>
        </w:rPr>
      </w:pPr>
      <w:r w:rsidRPr="006F26AC">
        <w:rPr>
          <w:rStyle w:val="nfase"/>
          <w:b/>
          <w:i w:val="0"/>
        </w:rPr>
        <w:t>2.</w:t>
      </w:r>
      <w:r w:rsidR="00166B5D">
        <w:rPr>
          <w:rStyle w:val="nfase"/>
          <w:b/>
          <w:i w:val="0"/>
        </w:rPr>
        <w:t>6</w:t>
      </w:r>
      <w:r w:rsidRPr="006F26AC">
        <w:rPr>
          <w:rStyle w:val="nfase"/>
          <w:i w:val="0"/>
          <w:sz w:val="22"/>
          <w:szCs w:val="22"/>
        </w:rPr>
        <w:t xml:space="preserve"> – A quantidade máxima do processo a ser adquirida deverá ser a informada no item </w:t>
      </w:r>
      <w:proofErr w:type="gramStart"/>
      <w:r w:rsidRPr="006F26AC">
        <w:rPr>
          <w:rStyle w:val="nfase"/>
          <w:i w:val="0"/>
          <w:sz w:val="22"/>
          <w:szCs w:val="22"/>
        </w:rPr>
        <w:t>5</w:t>
      </w:r>
      <w:proofErr w:type="gramEnd"/>
      <w:r w:rsidRPr="006F26AC">
        <w:rPr>
          <w:rStyle w:val="nfase"/>
          <w:i w:val="0"/>
          <w:sz w:val="22"/>
          <w:szCs w:val="22"/>
        </w:rPr>
        <w:t>.</w:t>
      </w:r>
    </w:p>
    <w:p w:rsidR="00166B5D" w:rsidRPr="00166B5D" w:rsidRDefault="00166B5D" w:rsidP="00166B5D">
      <w:pPr>
        <w:suppressAutoHyphens/>
        <w:spacing w:line="360" w:lineRule="auto"/>
        <w:ind w:left="-142"/>
        <w:jc w:val="both"/>
        <w:rPr>
          <w:rStyle w:val="nfase"/>
          <w:i w:val="0"/>
          <w:sz w:val="22"/>
          <w:szCs w:val="22"/>
        </w:rPr>
      </w:pPr>
      <w:r w:rsidRPr="00166B5D">
        <w:rPr>
          <w:rStyle w:val="nfase"/>
          <w:b/>
          <w:i w:val="0"/>
        </w:rPr>
        <w:t>2.7</w:t>
      </w:r>
      <w:r w:rsidRPr="005415A1">
        <w:rPr>
          <w:rStyle w:val="nfase"/>
          <w:b/>
          <w:sz w:val="22"/>
          <w:szCs w:val="22"/>
        </w:rPr>
        <w:t xml:space="preserve"> </w:t>
      </w:r>
      <w:r>
        <w:rPr>
          <w:rStyle w:val="nfase"/>
          <w:b/>
          <w:sz w:val="22"/>
          <w:szCs w:val="22"/>
        </w:rPr>
        <w:t xml:space="preserve">– </w:t>
      </w:r>
      <w:r w:rsidRPr="00166B5D">
        <w:rPr>
          <w:rStyle w:val="nfase"/>
          <w:i w:val="0"/>
          <w:sz w:val="22"/>
          <w:szCs w:val="22"/>
        </w:rPr>
        <w:t>Para esse objeto, não será prevista quantidade mínima a ser cotada pelas licitantes.</w:t>
      </w:r>
    </w:p>
    <w:p w:rsidR="00166B5D" w:rsidRPr="007A7742" w:rsidRDefault="00166B5D" w:rsidP="00166B5D">
      <w:pPr>
        <w:suppressAutoHyphens/>
        <w:spacing w:line="360" w:lineRule="auto"/>
        <w:ind w:left="-142"/>
        <w:jc w:val="both"/>
        <w:rPr>
          <w:bCs/>
          <w:sz w:val="22"/>
          <w:szCs w:val="22"/>
        </w:rPr>
      </w:pPr>
      <w:r w:rsidRPr="00166B5D">
        <w:rPr>
          <w:rStyle w:val="nfase"/>
          <w:b/>
          <w:i w:val="0"/>
        </w:rPr>
        <w:t>2.8</w:t>
      </w:r>
      <w:r w:rsidRPr="007A7742">
        <w:rPr>
          <w:rStyle w:val="nfase"/>
          <w:sz w:val="22"/>
          <w:szCs w:val="22"/>
        </w:rPr>
        <w:t xml:space="preserve"> - </w:t>
      </w:r>
      <w:r w:rsidRPr="00166B5D">
        <w:rPr>
          <w:rStyle w:val="nfase"/>
          <w:i w:val="0"/>
          <w:sz w:val="22"/>
          <w:szCs w:val="22"/>
        </w:rPr>
        <w:t>Não será previsto para esse processo preços diferentes estimados, sendo permitida apenas a cota de</w:t>
      </w:r>
      <w:r w:rsidRPr="007A7742">
        <w:rPr>
          <w:rStyle w:val="nfase"/>
          <w:sz w:val="22"/>
          <w:szCs w:val="22"/>
        </w:rPr>
        <w:t xml:space="preserve"> </w:t>
      </w:r>
      <w:r w:rsidRPr="00166B5D">
        <w:rPr>
          <w:rStyle w:val="nfase"/>
          <w:i w:val="0"/>
          <w:sz w:val="22"/>
          <w:szCs w:val="22"/>
        </w:rPr>
        <w:t>10%</w:t>
      </w:r>
      <w:r w:rsidRPr="007A7742">
        <w:rPr>
          <w:rStyle w:val="nfase"/>
          <w:sz w:val="22"/>
          <w:szCs w:val="22"/>
        </w:rPr>
        <w:t xml:space="preserve"> </w:t>
      </w:r>
      <w:r w:rsidRPr="007A7742">
        <w:rPr>
          <w:bCs/>
          <w:sz w:val="22"/>
          <w:szCs w:val="22"/>
        </w:rPr>
        <w:t xml:space="preserve">para a contratação de microempresa e/ou empresa de pequeno porte, nos termos da Resolução SMA nº 1.594, de 28 de janeiro de 2010. </w:t>
      </w:r>
    </w:p>
    <w:p w:rsidR="002F67A3" w:rsidRPr="005E0DD8" w:rsidRDefault="002F67A3" w:rsidP="006F26AC">
      <w:pPr>
        <w:suppressAutoHyphens/>
        <w:spacing w:line="360" w:lineRule="auto"/>
        <w:ind w:left="-142"/>
        <w:jc w:val="both"/>
        <w:rPr>
          <w:iCs/>
          <w:sz w:val="22"/>
          <w:szCs w:val="22"/>
        </w:rPr>
      </w:pPr>
    </w:p>
    <w:p w:rsidR="00AE616C" w:rsidRDefault="00AE616C" w:rsidP="00C31E46">
      <w:pPr>
        <w:suppressAutoHyphens/>
        <w:spacing w:line="360" w:lineRule="auto"/>
        <w:ind w:left="-142"/>
        <w:jc w:val="both"/>
        <w:rPr>
          <w:bCs/>
          <w:color w:val="333333"/>
          <w:sz w:val="22"/>
          <w:szCs w:val="22"/>
        </w:rPr>
      </w:pPr>
    </w:p>
    <w:p w:rsidR="00AE616C" w:rsidRDefault="00AE616C" w:rsidP="0006682D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  <w:sz w:val="22"/>
          <w:szCs w:val="22"/>
        </w:rPr>
      </w:pPr>
      <w:r w:rsidRPr="00D22718">
        <w:rPr>
          <w:b/>
          <w:sz w:val="22"/>
          <w:szCs w:val="22"/>
        </w:rPr>
        <w:lastRenderedPageBreak/>
        <w:t>3- DA CLASSIFICAÇÃO ORÇAMENTÁRIA</w:t>
      </w:r>
    </w:p>
    <w:p w:rsidR="00AE616C" w:rsidRPr="00D22718" w:rsidRDefault="00AE616C" w:rsidP="0006682D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  <w:sz w:val="22"/>
          <w:szCs w:val="22"/>
        </w:rPr>
      </w:pPr>
    </w:p>
    <w:p w:rsidR="00AE616C" w:rsidRDefault="00AE616C" w:rsidP="0006682D">
      <w:pPr>
        <w:suppressAutoHyphens/>
        <w:spacing w:line="360" w:lineRule="auto"/>
        <w:ind w:left="-142"/>
        <w:jc w:val="both"/>
        <w:rPr>
          <w:bCs/>
          <w:color w:val="333333"/>
          <w:sz w:val="22"/>
          <w:szCs w:val="22"/>
        </w:rPr>
      </w:pPr>
    </w:p>
    <w:p w:rsidR="005752D7" w:rsidRDefault="005752D7" w:rsidP="005752D7">
      <w:pPr>
        <w:spacing w:line="360" w:lineRule="auto"/>
        <w:jc w:val="both"/>
        <w:rPr>
          <w:sz w:val="22"/>
          <w:szCs w:val="22"/>
        </w:rPr>
      </w:pPr>
      <w:r w:rsidRPr="00A0564F">
        <w:rPr>
          <w:rStyle w:val="normalChar"/>
          <w:b/>
          <w:sz w:val="22"/>
        </w:rPr>
        <w:t>3.1</w:t>
      </w:r>
      <w:r>
        <w:rPr>
          <w:rStyle w:val="normalChar"/>
          <w:b/>
          <w:sz w:val="22"/>
        </w:rPr>
        <w:t>-</w:t>
      </w:r>
      <w:r w:rsidRPr="00A0564F">
        <w:rPr>
          <w:rStyle w:val="normalChar"/>
          <w:sz w:val="22"/>
        </w:rPr>
        <w:t xml:space="preserve"> As despesas decorrentes do objeto deste Termo correrão à conta das respectivas dotações orçamentárias dos órgãos participantes e serão especificadas ao tempo da contratação</w:t>
      </w:r>
      <w:r w:rsidRPr="00D22718">
        <w:rPr>
          <w:sz w:val="22"/>
          <w:szCs w:val="22"/>
        </w:rPr>
        <w:t>. </w:t>
      </w:r>
    </w:p>
    <w:p w:rsidR="005752D7" w:rsidRPr="000E427F" w:rsidRDefault="005752D7" w:rsidP="005752D7">
      <w:pPr>
        <w:spacing w:line="360" w:lineRule="auto"/>
        <w:jc w:val="both"/>
        <w:rPr>
          <w:sz w:val="22"/>
          <w:szCs w:val="22"/>
        </w:rPr>
      </w:pPr>
      <w:r w:rsidRPr="007B1388">
        <w:rPr>
          <w:b/>
          <w:sz w:val="22"/>
          <w:szCs w:val="22"/>
        </w:rPr>
        <w:t>3.2 -</w:t>
      </w:r>
      <w:r w:rsidRPr="007B1388">
        <w:rPr>
          <w:sz w:val="22"/>
          <w:szCs w:val="22"/>
        </w:rPr>
        <w:t xml:space="preserve"> </w:t>
      </w:r>
      <w:r w:rsidRPr="007B1388">
        <w:rPr>
          <w:rFonts w:eastAsia="SimSun"/>
          <w:bCs/>
          <w:sz w:val="22"/>
          <w:szCs w:val="22"/>
        </w:rPr>
        <w:t>Embora se trate de contratação realizada por intermédio de Registro de Preços, o planejamento consta previsto na Lei nº 7.234, de 12 de janeiro de 2022, que dispõe sobre o Plano Plurianual para o quadriênio 2022/2025 e no Decreto Rio nº 51.925, de 11 de janeiro de 2023, que regulamenta a Lei nº 7.759, de 10 de janeiro de 2023, que trata da Lei Orçamentária Anual desta Prefeitura para o exercício financeiro de 2023.</w:t>
      </w:r>
    </w:p>
    <w:p w:rsidR="00AE616C" w:rsidRDefault="00AE616C" w:rsidP="0006682D">
      <w:pPr>
        <w:suppressAutoHyphens/>
        <w:spacing w:line="360" w:lineRule="auto"/>
        <w:jc w:val="both"/>
        <w:rPr>
          <w:bCs/>
          <w:color w:val="333333"/>
          <w:sz w:val="22"/>
          <w:szCs w:val="22"/>
        </w:rPr>
      </w:pPr>
    </w:p>
    <w:p w:rsidR="00AE616C" w:rsidRPr="00D22718" w:rsidRDefault="00AE616C" w:rsidP="0006682D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  <w:sz w:val="22"/>
          <w:szCs w:val="22"/>
        </w:rPr>
      </w:pPr>
      <w:proofErr w:type="gramStart"/>
      <w:r w:rsidRPr="00D22718">
        <w:rPr>
          <w:b/>
          <w:sz w:val="22"/>
          <w:szCs w:val="22"/>
        </w:rPr>
        <w:t>4– CLASSIFICAÇÃO</w:t>
      </w:r>
      <w:proofErr w:type="gramEnd"/>
      <w:r w:rsidRPr="00D22718">
        <w:rPr>
          <w:b/>
          <w:sz w:val="22"/>
          <w:szCs w:val="22"/>
        </w:rPr>
        <w:t xml:space="preserve"> DE BEM COMUM</w:t>
      </w:r>
    </w:p>
    <w:p w:rsidR="00AE616C" w:rsidRPr="00D22718" w:rsidRDefault="00AE616C" w:rsidP="0006682D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  <w:sz w:val="22"/>
          <w:szCs w:val="22"/>
        </w:rPr>
      </w:pPr>
    </w:p>
    <w:p w:rsidR="00AE616C" w:rsidRPr="00D22718" w:rsidRDefault="00AE616C" w:rsidP="0006682D">
      <w:pPr>
        <w:jc w:val="both"/>
        <w:rPr>
          <w:sz w:val="22"/>
          <w:szCs w:val="22"/>
        </w:rPr>
      </w:pPr>
    </w:p>
    <w:p w:rsidR="00AE616C" w:rsidRPr="00B355C0" w:rsidRDefault="005752D7" w:rsidP="00B355C0">
      <w:pPr>
        <w:pStyle w:val="PargrafodaLista"/>
        <w:spacing w:after="240" w:line="360" w:lineRule="auto"/>
        <w:ind w:left="-180"/>
        <w:jc w:val="both"/>
        <w:rPr>
          <w:sz w:val="22"/>
          <w:szCs w:val="22"/>
        </w:rPr>
      </w:pPr>
      <w:r w:rsidRPr="00A0564F">
        <w:rPr>
          <w:b/>
          <w:sz w:val="22"/>
        </w:rPr>
        <w:t>4.1</w:t>
      </w:r>
      <w:r>
        <w:rPr>
          <w:b/>
          <w:sz w:val="22"/>
        </w:rPr>
        <w:t xml:space="preserve"> </w:t>
      </w:r>
      <w:r w:rsidRPr="00CE5DFD">
        <w:rPr>
          <w:sz w:val="22"/>
          <w:szCs w:val="22"/>
        </w:rPr>
        <w:t>Os</w:t>
      </w:r>
      <w:r>
        <w:rPr>
          <w:sz w:val="22"/>
          <w:szCs w:val="22"/>
        </w:rPr>
        <w:t xml:space="preserve"> </w:t>
      </w:r>
      <w:r w:rsidRPr="00AE6462">
        <w:rPr>
          <w:sz w:val="22"/>
          <w:szCs w:val="22"/>
        </w:rPr>
        <w:t>equipamentos a serem adquirido</w:t>
      </w:r>
      <w:r>
        <w:rPr>
          <w:sz w:val="22"/>
          <w:szCs w:val="22"/>
        </w:rPr>
        <w:t>s</w:t>
      </w:r>
      <w:r w:rsidRPr="00CE5DFD">
        <w:rPr>
          <w:sz w:val="22"/>
          <w:szCs w:val="22"/>
        </w:rPr>
        <w:t xml:space="preserve"> estão enquadrados na classificação de </w:t>
      </w:r>
      <w:r w:rsidRPr="00CE5DFD">
        <w:rPr>
          <w:sz w:val="22"/>
          <w:szCs w:val="22"/>
          <w:u w:val="single"/>
        </w:rPr>
        <w:t>bens comuns</w:t>
      </w:r>
      <w:r w:rsidRPr="00CE5DFD">
        <w:rPr>
          <w:sz w:val="22"/>
          <w:szCs w:val="22"/>
        </w:rPr>
        <w:t>, cujos padrões de desempenho e qualidade podem ser definidos em instrumento convocatório por meio de especificações usuais no mercado, conforme o art. 6º, XIII, da Lei federal nº 14.133, de 1º de abril de 2021, e o art. 2º, II, do Decreto Rio nº</w:t>
      </w:r>
      <w:r w:rsidR="00B355C0">
        <w:rPr>
          <w:sz w:val="22"/>
          <w:szCs w:val="22"/>
        </w:rPr>
        <w:t xml:space="preserve"> 51.078, de 04 de julho de 2022.</w:t>
      </w:r>
    </w:p>
    <w:p w:rsidR="00AE616C" w:rsidRDefault="00AE616C" w:rsidP="0006682D">
      <w:pPr>
        <w:pStyle w:val="normal0"/>
        <w:jc w:val="both"/>
        <w:rPr>
          <w:sz w:val="22"/>
        </w:rPr>
      </w:pPr>
    </w:p>
    <w:p w:rsidR="00AE616C" w:rsidRDefault="00AE616C" w:rsidP="0006682D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 – DA ESPECIFICAÇÃO DO PRODUTO</w:t>
      </w:r>
    </w:p>
    <w:p w:rsidR="005752D7" w:rsidRPr="00D22718" w:rsidRDefault="005752D7" w:rsidP="0006682D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  <w:sz w:val="22"/>
          <w:szCs w:val="22"/>
        </w:rPr>
      </w:pPr>
    </w:p>
    <w:p w:rsidR="00AE616C" w:rsidRDefault="00AE616C" w:rsidP="0006682D">
      <w:pPr>
        <w:pStyle w:val="normal0"/>
        <w:jc w:val="both"/>
        <w:rPr>
          <w:sz w:val="22"/>
        </w:rPr>
      </w:pPr>
    </w:p>
    <w:p w:rsidR="005752D7" w:rsidRPr="008049CD" w:rsidRDefault="005752D7" w:rsidP="005752D7">
      <w:pPr>
        <w:pStyle w:val="normal0"/>
        <w:spacing w:line="360" w:lineRule="auto"/>
        <w:jc w:val="both"/>
        <w:rPr>
          <w:sz w:val="22"/>
          <w:szCs w:val="22"/>
        </w:rPr>
      </w:pPr>
      <w:r w:rsidRPr="008049CD">
        <w:rPr>
          <w:b/>
          <w:sz w:val="22"/>
          <w:szCs w:val="22"/>
        </w:rPr>
        <w:t>5.1</w:t>
      </w:r>
      <w:r w:rsidRPr="008049CD">
        <w:rPr>
          <w:sz w:val="22"/>
          <w:szCs w:val="22"/>
        </w:rPr>
        <w:t xml:space="preserve"> - O produto deverá ser acondicionado individualmente conforme a </w:t>
      </w:r>
      <w:r w:rsidRPr="007B1388">
        <w:rPr>
          <w:color w:val="auto"/>
          <w:sz w:val="22"/>
          <w:szCs w:val="22"/>
        </w:rPr>
        <w:t>Resolução da Diretoria Colegiada - RDC nº 751, de 15 de setembro de 2022, e suas alterações,</w:t>
      </w:r>
      <w:r>
        <w:rPr>
          <w:color w:val="0070C0"/>
          <w:sz w:val="22"/>
          <w:szCs w:val="22"/>
        </w:rPr>
        <w:t xml:space="preserve"> </w:t>
      </w:r>
      <w:r w:rsidRPr="008049CD">
        <w:rPr>
          <w:sz w:val="22"/>
          <w:szCs w:val="22"/>
        </w:rPr>
        <w:t>e conforme especificação abaixo;</w:t>
      </w:r>
    </w:p>
    <w:p w:rsidR="005752D7" w:rsidRPr="008049CD" w:rsidRDefault="005752D7" w:rsidP="005752D7">
      <w:pPr>
        <w:pStyle w:val="normal0"/>
        <w:spacing w:line="360" w:lineRule="auto"/>
        <w:jc w:val="both"/>
        <w:rPr>
          <w:sz w:val="22"/>
          <w:szCs w:val="22"/>
        </w:rPr>
      </w:pPr>
      <w:r w:rsidRPr="008049CD">
        <w:rPr>
          <w:b/>
          <w:sz w:val="22"/>
          <w:szCs w:val="22"/>
        </w:rPr>
        <w:t>5.2 -</w:t>
      </w:r>
      <w:r w:rsidRPr="008049CD">
        <w:rPr>
          <w:sz w:val="22"/>
          <w:szCs w:val="22"/>
        </w:rPr>
        <w:t xml:space="preserve"> As especificações listadas na planilha </w:t>
      </w:r>
      <w:r w:rsidRPr="00D51E78">
        <w:rPr>
          <w:color w:val="auto"/>
          <w:sz w:val="22"/>
          <w:szCs w:val="22"/>
        </w:rPr>
        <w:t>a seguir</w:t>
      </w:r>
      <w:r>
        <w:rPr>
          <w:sz w:val="22"/>
          <w:szCs w:val="22"/>
        </w:rPr>
        <w:t xml:space="preserve"> </w:t>
      </w:r>
      <w:r w:rsidRPr="008049CD">
        <w:rPr>
          <w:sz w:val="22"/>
          <w:szCs w:val="22"/>
        </w:rPr>
        <w:t xml:space="preserve">não limitam a competitividade entre empresas; </w:t>
      </w:r>
    </w:p>
    <w:p w:rsidR="00AE616C" w:rsidRDefault="005752D7" w:rsidP="00B355C0">
      <w:pPr>
        <w:pStyle w:val="normal0"/>
        <w:spacing w:line="360" w:lineRule="auto"/>
        <w:rPr>
          <w:sz w:val="22"/>
          <w:szCs w:val="22"/>
        </w:rPr>
      </w:pPr>
      <w:r w:rsidRPr="008049CD">
        <w:rPr>
          <w:b/>
          <w:sz w:val="22"/>
          <w:szCs w:val="22"/>
        </w:rPr>
        <w:t>5.3</w:t>
      </w:r>
      <w:r w:rsidRPr="008049CD">
        <w:rPr>
          <w:sz w:val="22"/>
          <w:szCs w:val="22"/>
        </w:rPr>
        <w:t xml:space="preserve"> - Havendo divergência entre a descrição do código SIASG e as descrições do Termo de Referência valem a descrição que</w:t>
      </w:r>
      <w:r>
        <w:rPr>
          <w:sz w:val="22"/>
          <w:szCs w:val="22"/>
        </w:rPr>
        <w:t xml:space="preserve"> consta do Termo de Referência.</w:t>
      </w: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p w:rsidR="00B355C0" w:rsidRPr="00B355C0" w:rsidRDefault="00B355C0" w:rsidP="00B355C0">
      <w:pPr>
        <w:pStyle w:val="normal0"/>
        <w:spacing w:line="360" w:lineRule="auto"/>
        <w:rPr>
          <w:sz w:val="22"/>
          <w:szCs w:val="22"/>
        </w:rPr>
      </w:pP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670"/>
        <w:gridCol w:w="676"/>
        <w:gridCol w:w="5248"/>
        <w:gridCol w:w="720"/>
        <w:gridCol w:w="1080"/>
      </w:tblGrid>
      <w:tr w:rsidR="00AE616C" w:rsidTr="00FA2F6A">
        <w:trPr>
          <w:cantSplit/>
          <w:trHeight w:val="1134"/>
        </w:trPr>
        <w:tc>
          <w:tcPr>
            <w:tcW w:w="534" w:type="dxa"/>
            <w:textDirection w:val="btLr"/>
          </w:tcPr>
          <w:p w:rsidR="00AE616C" w:rsidRPr="0012469C" w:rsidRDefault="00AE616C" w:rsidP="001B61E8">
            <w:pPr>
              <w:ind w:left="113" w:right="113"/>
              <w:rPr>
                <w:b/>
              </w:rPr>
            </w:pPr>
            <w:r w:rsidRPr="0012469C">
              <w:rPr>
                <w:b/>
                <w:sz w:val="22"/>
                <w:szCs w:val="22"/>
              </w:rPr>
              <w:t>TEM</w:t>
            </w:r>
          </w:p>
        </w:tc>
        <w:tc>
          <w:tcPr>
            <w:tcW w:w="670" w:type="dxa"/>
            <w:textDirection w:val="btLr"/>
          </w:tcPr>
          <w:p w:rsidR="00AE616C" w:rsidRPr="0012469C" w:rsidRDefault="00AE616C" w:rsidP="00E54344">
            <w:pPr>
              <w:ind w:left="113" w:right="113"/>
              <w:rPr>
                <w:b/>
                <w:sz w:val="20"/>
              </w:rPr>
            </w:pPr>
            <w:r w:rsidRPr="0012469C">
              <w:rPr>
                <w:b/>
                <w:sz w:val="20"/>
                <w:szCs w:val="22"/>
              </w:rPr>
              <w:t xml:space="preserve">CÓDIGO </w:t>
            </w:r>
            <w:r w:rsidR="00E54344" w:rsidRPr="0012469C">
              <w:rPr>
                <w:b/>
                <w:sz w:val="20"/>
                <w:szCs w:val="22"/>
              </w:rPr>
              <w:t>BR</w:t>
            </w:r>
          </w:p>
        </w:tc>
        <w:tc>
          <w:tcPr>
            <w:tcW w:w="676" w:type="dxa"/>
            <w:textDirection w:val="btLr"/>
          </w:tcPr>
          <w:p w:rsidR="00AE616C" w:rsidRPr="0012469C" w:rsidRDefault="00AE616C" w:rsidP="00E54344">
            <w:pPr>
              <w:ind w:left="113" w:right="113"/>
              <w:rPr>
                <w:b/>
                <w:sz w:val="20"/>
              </w:rPr>
            </w:pPr>
            <w:r w:rsidRPr="0012469C">
              <w:rPr>
                <w:b/>
                <w:sz w:val="20"/>
                <w:szCs w:val="22"/>
              </w:rPr>
              <w:t xml:space="preserve">CÓDIGO      </w:t>
            </w:r>
            <w:r w:rsidR="00E54344" w:rsidRPr="0012469C">
              <w:rPr>
                <w:b/>
                <w:sz w:val="20"/>
                <w:szCs w:val="22"/>
              </w:rPr>
              <w:t xml:space="preserve">SIGMA </w:t>
            </w:r>
          </w:p>
        </w:tc>
        <w:tc>
          <w:tcPr>
            <w:tcW w:w="5248" w:type="dxa"/>
            <w:vAlign w:val="center"/>
          </w:tcPr>
          <w:p w:rsidR="00AE616C" w:rsidRPr="0012469C" w:rsidRDefault="00AE616C" w:rsidP="001B61E8">
            <w:pPr>
              <w:jc w:val="center"/>
              <w:rPr>
                <w:b/>
              </w:rPr>
            </w:pPr>
            <w:r w:rsidRPr="0012469C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720" w:type="dxa"/>
            <w:vAlign w:val="center"/>
          </w:tcPr>
          <w:p w:rsidR="00AE616C" w:rsidRPr="0012469C" w:rsidRDefault="00AE616C" w:rsidP="001B61E8">
            <w:pPr>
              <w:jc w:val="center"/>
              <w:rPr>
                <w:b/>
              </w:rPr>
            </w:pPr>
            <w:r w:rsidRPr="0012469C">
              <w:rPr>
                <w:b/>
                <w:sz w:val="22"/>
                <w:szCs w:val="22"/>
              </w:rPr>
              <w:t>U/C</w:t>
            </w:r>
          </w:p>
        </w:tc>
        <w:tc>
          <w:tcPr>
            <w:tcW w:w="1080" w:type="dxa"/>
            <w:vAlign w:val="center"/>
          </w:tcPr>
          <w:p w:rsidR="00AE616C" w:rsidRPr="0012469C" w:rsidRDefault="00AE616C" w:rsidP="001B61E8">
            <w:pPr>
              <w:jc w:val="center"/>
              <w:rPr>
                <w:b/>
              </w:rPr>
            </w:pPr>
            <w:r w:rsidRPr="0012469C">
              <w:rPr>
                <w:b/>
                <w:sz w:val="20"/>
                <w:szCs w:val="22"/>
              </w:rPr>
              <w:t>QUANT</w:t>
            </w:r>
          </w:p>
        </w:tc>
      </w:tr>
      <w:tr w:rsidR="00AE616C" w:rsidTr="00FA2F6A">
        <w:trPr>
          <w:cantSplit/>
          <w:trHeight w:val="1134"/>
        </w:trPr>
        <w:tc>
          <w:tcPr>
            <w:tcW w:w="534" w:type="dxa"/>
            <w:vAlign w:val="center"/>
          </w:tcPr>
          <w:p w:rsidR="00AE616C" w:rsidRPr="0012469C" w:rsidRDefault="00AE616C" w:rsidP="001B61E8">
            <w:pPr>
              <w:jc w:val="center"/>
            </w:pPr>
            <w:proofErr w:type="gramStart"/>
            <w:r w:rsidRPr="0012469C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670" w:type="dxa"/>
            <w:textDirection w:val="btLr"/>
            <w:vAlign w:val="center"/>
          </w:tcPr>
          <w:p w:rsidR="00AE616C" w:rsidRPr="0012469C" w:rsidRDefault="00AE616C" w:rsidP="00BD3C0F">
            <w:pPr>
              <w:ind w:left="113" w:right="113"/>
              <w:jc w:val="center"/>
              <w:rPr>
                <w:szCs w:val="20"/>
              </w:rPr>
            </w:pPr>
            <w:r w:rsidRPr="0012469C">
              <w:rPr>
                <w:szCs w:val="20"/>
              </w:rPr>
              <w:t>4</w:t>
            </w:r>
            <w:r>
              <w:rPr>
                <w:szCs w:val="20"/>
              </w:rPr>
              <w:t>05</w:t>
            </w:r>
            <w:r w:rsidRPr="0012469C">
              <w:rPr>
                <w:szCs w:val="20"/>
              </w:rPr>
              <w:t>8</w:t>
            </w:r>
            <w:r>
              <w:rPr>
                <w:szCs w:val="20"/>
              </w:rPr>
              <w:t>53</w:t>
            </w:r>
          </w:p>
        </w:tc>
        <w:tc>
          <w:tcPr>
            <w:tcW w:w="676" w:type="dxa"/>
            <w:textDirection w:val="btLr"/>
            <w:vAlign w:val="center"/>
          </w:tcPr>
          <w:p w:rsidR="00AE616C" w:rsidRPr="0012469C" w:rsidRDefault="00AE616C" w:rsidP="00BD3C0F">
            <w:pPr>
              <w:ind w:left="113" w:right="113"/>
              <w:jc w:val="center"/>
              <w:rPr>
                <w:szCs w:val="20"/>
              </w:rPr>
            </w:pPr>
            <w:r w:rsidRPr="0012469C">
              <w:rPr>
                <w:szCs w:val="20"/>
              </w:rPr>
              <w:t>65.</w:t>
            </w:r>
            <w:r>
              <w:rPr>
                <w:szCs w:val="20"/>
              </w:rPr>
              <w:t>15</w:t>
            </w:r>
            <w:r w:rsidRPr="0012469C">
              <w:rPr>
                <w:szCs w:val="20"/>
              </w:rPr>
              <w:t>.95.</w:t>
            </w:r>
            <w:r>
              <w:rPr>
                <w:szCs w:val="20"/>
              </w:rPr>
              <w:t>309</w:t>
            </w:r>
            <w:r w:rsidRPr="0012469C">
              <w:rPr>
                <w:szCs w:val="20"/>
              </w:rPr>
              <w:t>-</w:t>
            </w:r>
            <w:r>
              <w:rPr>
                <w:szCs w:val="20"/>
              </w:rPr>
              <w:t>08</w:t>
            </w:r>
          </w:p>
        </w:tc>
        <w:tc>
          <w:tcPr>
            <w:tcW w:w="5248" w:type="dxa"/>
            <w:vAlign w:val="center"/>
          </w:tcPr>
          <w:p w:rsidR="00AE616C" w:rsidRPr="00BD3C0F" w:rsidRDefault="00AE616C" w:rsidP="00871138">
            <w:pPr>
              <w:spacing w:after="200"/>
              <w:jc w:val="both"/>
              <w:rPr>
                <w:sz w:val="18"/>
                <w:szCs w:val="18"/>
              </w:rPr>
            </w:pPr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Cadeira fabricada para uso profissional em Otorrinolaringologia, com estrutura em aço carbono, com tratamento </w:t>
            </w:r>
            <w:proofErr w:type="spell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antiferruginoso</w:t>
            </w:r>
            <w:proofErr w:type="spell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 e pintura com tinta de alta resistência. Sistema de elevação do assento e encosto do tórax totalmente elétricos isentos de óleo e simultâneos, através de teclados de simples toque. Teclado de comandos no encosto em ambos os lados, esquerdo e direito, acompanhado dos seguintes movimentos: sobe / desce o encosto, sobe / desce o assento, volta a zero e posição de trabalho. Posição tipo maca (180°).  </w:t>
            </w:r>
            <w:proofErr w:type="gram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Braços anatômicos escamoteáveis</w:t>
            </w:r>
            <w:proofErr w:type="gram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 com trava e com movimento simultâneo ao do encosto, sendo que o braço mantém o mesmo alinhamento do assento. Encosto de cabeça articulável com regulagem de altura permitindo o atendimento pediátrico. Apoio para os pés articuláveis. Base com quatro rodízios com freios que facilitam o deslocamento do equipamento. Sistema de giro lateral para atendimento otorrinolaringológico com trava. Estofamento com espuma auto-extinguível de alto impacto e revestimento atóxico na cor preta sem costuras ou emendas. Conector para acoplamento / ligação do pedal de acionamento. Botão de parada de emergência. Deverá suportar peso até </w:t>
            </w:r>
            <w:proofErr w:type="gram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200Kg</w:t>
            </w:r>
            <w:proofErr w:type="gram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. Chave geral luminosa para indicação de equipamento ligado. Garantia 02 anos; Tensão de alimentação: 127/</w:t>
            </w:r>
            <w:proofErr w:type="gram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220V</w:t>
            </w:r>
            <w:proofErr w:type="gram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bivolt</w:t>
            </w:r>
            <w:proofErr w:type="spell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. </w:t>
            </w:r>
            <w:r w:rsidRPr="00BD3C0F">
              <w:rPr>
                <w:color w:val="000000"/>
                <w:sz w:val="18"/>
                <w:szCs w:val="18"/>
              </w:rPr>
              <w:t>Certificado de conformidade com as normas</w:t>
            </w:r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 NBR IEC 60601-1e ABNT NBR IEC 60601-1-2. </w:t>
            </w:r>
          </w:p>
          <w:p w:rsidR="00AE616C" w:rsidRPr="0012469C" w:rsidRDefault="00AE616C" w:rsidP="0051754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E616C" w:rsidRPr="0012469C" w:rsidRDefault="00AE616C" w:rsidP="001B61E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2469C">
              <w:rPr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080" w:type="dxa"/>
            <w:vAlign w:val="center"/>
          </w:tcPr>
          <w:p w:rsidR="00AE616C" w:rsidRPr="005752D7" w:rsidRDefault="00AE616C" w:rsidP="001B61E8">
            <w:pPr>
              <w:jc w:val="center"/>
              <w:rPr>
                <w:b/>
                <w:bCs/>
              </w:rPr>
            </w:pPr>
            <w:r w:rsidRPr="005752D7">
              <w:rPr>
                <w:b/>
                <w:bCs/>
              </w:rPr>
              <w:t>21</w:t>
            </w:r>
          </w:p>
        </w:tc>
      </w:tr>
      <w:tr w:rsidR="00AE616C" w:rsidTr="00FA2F6A">
        <w:trPr>
          <w:cantSplit/>
          <w:trHeight w:val="1134"/>
        </w:trPr>
        <w:tc>
          <w:tcPr>
            <w:tcW w:w="534" w:type="dxa"/>
            <w:vAlign w:val="center"/>
          </w:tcPr>
          <w:p w:rsidR="00AE616C" w:rsidRPr="0012469C" w:rsidRDefault="00AE616C" w:rsidP="003C58E5">
            <w:pPr>
              <w:jc w:val="center"/>
            </w:pPr>
            <w:proofErr w:type="gramStart"/>
            <w:r w:rsidRPr="0012469C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670" w:type="dxa"/>
            <w:textDirection w:val="btLr"/>
            <w:vAlign w:val="center"/>
          </w:tcPr>
          <w:p w:rsidR="00AE616C" w:rsidRPr="0012469C" w:rsidRDefault="00AE616C" w:rsidP="003C58E5">
            <w:pPr>
              <w:ind w:left="113" w:right="113"/>
              <w:jc w:val="center"/>
              <w:rPr>
                <w:szCs w:val="20"/>
              </w:rPr>
            </w:pPr>
            <w:r w:rsidRPr="0012469C">
              <w:rPr>
                <w:szCs w:val="20"/>
              </w:rPr>
              <w:t>4</w:t>
            </w:r>
            <w:r>
              <w:rPr>
                <w:szCs w:val="20"/>
              </w:rPr>
              <w:t>05</w:t>
            </w:r>
            <w:r w:rsidRPr="0012469C">
              <w:rPr>
                <w:szCs w:val="20"/>
              </w:rPr>
              <w:t>8</w:t>
            </w:r>
            <w:r>
              <w:rPr>
                <w:szCs w:val="20"/>
              </w:rPr>
              <w:t>53</w:t>
            </w:r>
          </w:p>
        </w:tc>
        <w:tc>
          <w:tcPr>
            <w:tcW w:w="676" w:type="dxa"/>
            <w:textDirection w:val="btLr"/>
            <w:vAlign w:val="center"/>
          </w:tcPr>
          <w:p w:rsidR="00AE616C" w:rsidRPr="0012469C" w:rsidRDefault="00AE616C" w:rsidP="003C58E5">
            <w:pPr>
              <w:ind w:left="113" w:right="113"/>
              <w:jc w:val="center"/>
              <w:rPr>
                <w:szCs w:val="20"/>
              </w:rPr>
            </w:pPr>
            <w:r w:rsidRPr="0012469C">
              <w:rPr>
                <w:szCs w:val="20"/>
              </w:rPr>
              <w:t>65.</w:t>
            </w:r>
            <w:r>
              <w:rPr>
                <w:szCs w:val="20"/>
              </w:rPr>
              <w:t>15</w:t>
            </w:r>
            <w:r w:rsidRPr="0012469C">
              <w:rPr>
                <w:szCs w:val="20"/>
              </w:rPr>
              <w:t>.95.</w:t>
            </w:r>
            <w:r>
              <w:rPr>
                <w:szCs w:val="20"/>
              </w:rPr>
              <w:t>309</w:t>
            </w:r>
            <w:r w:rsidRPr="0012469C">
              <w:rPr>
                <w:szCs w:val="20"/>
              </w:rPr>
              <w:t>-</w:t>
            </w:r>
            <w:r>
              <w:rPr>
                <w:szCs w:val="20"/>
              </w:rPr>
              <w:t>08</w:t>
            </w:r>
          </w:p>
        </w:tc>
        <w:tc>
          <w:tcPr>
            <w:tcW w:w="5248" w:type="dxa"/>
            <w:vAlign w:val="center"/>
          </w:tcPr>
          <w:p w:rsidR="00AE616C" w:rsidRPr="00BD3C0F" w:rsidRDefault="00AE616C" w:rsidP="003C58E5">
            <w:pPr>
              <w:spacing w:after="200"/>
              <w:jc w:val="both"/>
              <w:rPr>
                <w:sz w:val="18"/>
                <w:szCs w:val="18"/>
              </w:rPr>
            </w:pPr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Cadeira fabricada para uso profissional em Otorrinolaringologia, com estrutura em aço carbono, com tratamento </w:t>
            </w:r>
            <w:proofErr w:type="spell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antiferruginoso</w:t>
            </w:r>
            <w:proofErr w:type="spell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 e pintura com tinta de alta resistência. Sistema de elevação do assento e encosto do tórax totalmente elétricos isentos de óleo e simultâneos, através de teclados de simples toque. Teclado de comandos no encosto em ambos os lados, esquerdo e direito, acompanhado dos seguintes movimentos: sobe / desce o encosto, sobe / desce o assento, volta a zero e posição de trabalho. Posição tipo maca (180°).  </w:t>
            </w:r>
            <w:proofErr w:type="gram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Braços anatômicos escamoteáveis</w:t>
            </w:r>
            <w:proofErr w:type="gram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 com trava e com movimento simultâneo ao do encosto, sendo que o braço mantém o mesmo alinhamento do assento. Encosto de cabeça articulável com regulagem de altura permitindo o atendimento pediátrico. Apoio para os pés articuláveis. Base com quatro rodízios com freios que facilitam o deslocamento do equipamento. Sistema de giro lateral para atendimento otorrinolaringológico com trava. Estofamento com espuma auto-extinguível de alto impacto e revestimento atóxico na cor preta sem costuras ou emendas. Conector para acoplamento / ligação do pedal de acionamento. Botão de parada de emergência. Deverá suportar peso até </w:t>
            </w:r>
            <w:proofErr w:type="gram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200Kg</w:t>
            </w:r>
            <w:proofErr w:type="gram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. Chave geral luminosa para indicação de equipamento ligado. Garantia 02 anos; Tensão de alimentação: 127/</w:t>
            </w:r>
            <w:proofErr w:type="gram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220V</w:t>
            </w:r>
            <w:proofErr w:type="gram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bivolt</w:t>
            </w:r>
            <w:proofErr w:type="spellEnd"/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 xml:space="preserve">. </w:t>
            </w:r>
            <w:r w:rsidRPr="00BD3C0F">
              <w:rPr>
                <w:color w:val="000000"/>
                <w:sz w:val="18"/>
                <w:szCs w:val="18"/>
              </w:rPr>
              <w:t>Certificado de conformidade com as normas</w:t>
            </w:r>
            <w:r w:rsidRPr="00BD3C0F">
              <w:rPr>
                <w:color w:val="222222"/>
                <w:sz w:val="18"/>
                <w:szCs w:val="18"/>
                <w:shd w:val="clear" w:color="auto" w:fill="FFFFFF"/>
              </w:rPr>
              <w:t> NBR IEC 60601-1e ABNT NBR IEC 60601-1-2. </w:t>
            </w:r>
          </w:p>
          <w:p w:rsidR="00AE616C" w:rsidRPr="0012469C" w:rsidRDefault="00AE616C" w:rsidP="003C58E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E616C" w:rsidRPr="0012469C" w:rsidRDefault="00AE616C" w:rsidP="003C58E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2469C">
              <w:rPr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080" w:type="dxa"/>
            <w:vAlign w:val="center"/>
          </w:tcPr>
          <w:p w:rsidR="00AE616C" w:rsidRPr="00DB1DEF" w:rsidRDefault="00AE616C" w:rsidP="001B61E8">
            <w:pPr>
              <w:jc w:val="center"/>
              <w:rPr>
                <w:b/>
                <w:bCs/>
              </w:rPr>
            </w:pPr>
            <w:proofErr w:type="gramStart"/>
            <w:r w:rsidRPr="00DB1DEF">
              <w:rPr>
                <w:b/>
                <w:bCs/>
              </w:rPr>
              <w:t>2</w:t>
            </w:r>
            <w:proofErr w:type="gramEnd"/>
          </w:p>
        </w:tc>
      </w:tr>
    </w:tbl>
    <w:p w:rsidR="00AE616C" w:rsidRDefault="00AE616C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E54344" w:rsidRDefault="00E54344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B355C0" w:rsidRDefault="00B355C0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AE616C" w:rsidRPr="008A7575" w:rsidRDefault="00AE616C" w:rsidP="00E338EE">
      <w:pPr>
        <w:pStyle w:val="NormalWeb"/>
        <w:pBdr>
          <w:top w:val="single" w:sz="4" w:space="13" w:color="auto"/>
          <w:left w:val="single" w:sz="4" w:space="0" w:color="auto"/>
          <w:bottom w:val="single" w:sz="4" w:space="16" w:color="auto"/>
          <w:right w:val="single" w:sz="4" w:space="27" w:color="auto"/>
        </w:pBdr>
        <w:shd w:val="clear" w:color="auto" w:fill="BFBFBF"/>
        <w:tabs>
          <w:tab w:val="center" w:pos="4252"/>
          <w:tab w:val="right" w:pos="9214"/>
        </w:tabs>
        <w:spacing w:line="236" w:lineRule="atLeast"/>
        <w:ind w:left="-567" w:firstLine="567"/>
        <w:jc w:val="center"/>
        <w:rPr>
          <w:b/>
          <w:color w:val="auto"/>
          <w:sz w:val="22"/>
          <w:szCs w:val="22"/>
        </w:rPr>
      </w:pPr>
      <w:proofErr w:type="gramStart"/>
      <w:r w:rsidRPr="008A7575">
        <w:rPr>
          <w:b/>
          <w:sz w:val="22"/>
          <w:szCs w:val="22"/>
        </w:rPr>
        <w:lastRenderedPageBreak/>
        <w:t>6- ESTIMATIVA DE PREÇOS E PREÇOS REFER</w:t>
      </w:r>
      <w:r>
        <w:rPr>
          <w:b/>
          <w:sz w:val="22"/>
          <w:szCs w:val="22"/>
        </w:rPr>
        <w:t>E</w:t>
      </w:r>
      <w:r w:rsidRPr="008A7575">
        <w:rPr>
          <w:b/>
          <w:sz w:val="22"/>
          <w:szCs w:val="22"/>
        </w:rPr>
        <w:t>NCIAIS</w:t>
      </w:r>
      <w:proofErr w:type="gramEnd"/>
    </w:p>
    <w:p w:rsidR="00AE616C" w:rsidRDefault="00AE616C" w:rsidP="00E338EE">
      <w:pPr>
        <w:jc w:val="both"/>
        <w:rPr>
          <w:sz w:val="22"/>
        </w:rPr>
      </w:pPr>
    </w:p>
    <w:p w:rsidR="00DB1DEF" w:rsidRPr="00454560" w:rsidRDefault="00DB1DEF" w:rsidP="00DB1DEF">
      <w:pPr>
        <w:spacing w:line="360" w:lineRule="auto"/>
        <w:jc w:val="both"/>
        <w:rPr>
          <w:sz w:val="22"/>
          <w:szCs w:val="22"/>
        </w:rPr>
      </w:pPr>
      <w:r w:rsidRPr="00A0564F">
        <w:rPr>
          <w:b/>
          <w:sz w:val="22"/>
          <w:szCs w:val="22"/>
        </w:rPr>
        <w:t>6.1</w:t>
      </w:r>
      <w:r>
        <w:rPr>
          <w:b/>
          <w:sz w:val="22"/>
          <w:szCs w:val="22"/>
        </w:rPr>
        <w:t xml:space="preserve"> - </w:t>
      </w:r>
      <w:r w:rsidRPr="00A0564F">
        <w:rPr>
          <w:sz w:val="22"/>
          <w:szCs w:val="22"/>
        </w:rPr>
        <w:t xml:space="preserve">As estimativas do valor da contratação, acompanhadas dos preços unitários referenciais e dos documentos que lhe dão suporte, constam em documentos em separado, conforme art. 6º, XXIII, i, da Lei nº 14.133/2021, devendo ser atualizadas após a pesquisa de mercado e inclusas junto </w:t>
      </w:r>
      <w:proofErr w:type="gramStart"/>
      <w:r w:rsidRPr="00A0564F">
        <w:rPr>
          <w:sz w:val="22"/>
          <w:szCs w:val="22"/>
        </w:rPr>
        <w:t>a</w:t>
      </w:r>
      <w:proofErr w:type="gramEnd"/>
      <w:r w:rsidRPr="00A0564F">
        <w:rPr>
          <w:sz w:val="22"/>
          <w:szCs w:val="22"/>
        </w:rPr>
        <w:t xml:space="preserve"> especificação do produto.</w:t>
      </w:r>
    </w:p>
    <w:p w:rsidR="00AE616C" w:rsidRDefault="00AE616C" w:rsidP="00E338EE">
      <w:pPr>
        <w:jc w:val="both"/>
        <w:rPr>
          <w:sz w:val="22"/>
        </w:rPr>
      </w:pPr>
    </w:p>
    <w:p w:rsidR="00AE616C" w:rsidRPr="007E492A" w:rsidRDefault="00AE616C" w:rsidP="00E338EE">
      <w:pPr>
        <w:jc w:val="both"/>
        <w:rPr>
          <w:sz w:val="22"/>
        </w:rPr>
      </w:pPr>
    </w:p>
    <w:tbl>
      <w:tblPr>
        <w:tblW w:w="5584" w:type="pct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87"/>
      </w:tblGrid>
      <w:tr w:rsidR="00AE616C" w:rsidRPr="007E492A" w:rsidTr="00E338EE">
        <w:trPr>
          <w:trHeight w:val="544"/>
        </w:trPr>
        <w:tc>
          <w:tcPr>
            <w:tcW w:w="5000" w:type="pct"/>
            <w:shd w:val="clear" w:color="auto" w:fill="C0C0C0"/>
          </w:tcPr>
          <w:p w:rsidR="00AE616C" w:rsidRPr="007E492A" w:rsidRDefault="00AE616C" w:rsidP="001B61E8">
            <w:pPr>
              <w:jc w:val="both"/>
              <w:rPr>
                <w:b/>
                <w:bCs/>
              </w:rPr>
            </w:pPr>
          </w:p>
          <w:p w:rsidR="00AE616C" w:rsidRPr="007E492A" w:rsidRDefault="00AE616C" w:rsidP="001B6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7E492A">
              <w:rPr>
                <w:b/>
                <w:bCs/>
              </w:rPr>
              <w:t>– DA QUALIFICAÇÃO TÉCNICA</w:t>
            </w:r>
          </w:p>
          <w:p w:rsidR="00AE616C" w:rsidRPr="007E492A" w:rsidRDefault="00AE616C" w:rsidP="001B61E8">
            <w:pPr>
              <w:jc w:val="both"/>
              <w:rPr>
                <w:b/>
                <w:bCs/>
              </w:rPr>
            </w:pPr>
          </w:p>
        </w:tc>
      </w:tr>
    </w:tbl>
    <w:p w:rsidR="00AE616C" w:rsidRDefault="00AE616C" w:rsidP="00E338EE">
      <w:pPr>
        <w:jc w:val="both"/>
        <w:rPr>
          <w:b/>
          <w:bCs/>
          <w:sz w:val="22"/>
          <w:szCs w:val="30"/>
        </w:rPr>
      </w:pPr>
    </w:p>
    <w:p w:rsidR="00DB1DEF" w:rsidRPr="000E427F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7.1 - </w:t>
      </w:r>
      <w:r w:rsidRPr="008049CD">
        <w:rPr>
          <w:sz w:val="22"/>
          <w:szCs w:val="22"/>
        </w:rPr>
        <w:t>Do</w:t>
      </w:r>
      <w:r w:rsidRPr="000E427F">
        <w:rPr>
          <w:sz w:val="22"/>
          <w:szCs w:val="22"/>
        </w:rPr>
        <w:t xml:space="preserve">cumentação relativa a este assunto está prevista no art. 67, da Lei Federal nº 14.133/2021 e em legislações específica tais como a Lei </w:t>
      </w:r>
      <w:r>
        <w:rPr>
          <w:sz w:val="22"/>
          <w:szCs w:val="22"/>
        </w:rPr>
        <w:t xml:space="preserve">federal nº 5.991, de 17 de dezembro de </w:t>
      </w:r>
      <w:r w:rsidRPr="000E427F">
        <w:rPr>
          <w:sz w:val="22"/>
          <w:szCs w:val="22"/>
        </w:rPr>
        <w:t xml:space="preserve">1973, Lei </w:t>
      </w:r>
      <w:r>
        <w:rPr>
          <w:sz w:val="22"/>
          <w:szCs w:val="22"/>
        </w:rPr>
        <w:t xml:space="preserve">nº </w:t>
      </w:r>
      <w:r w:rsidRPr="000E427F">
        <w:rPr>
          <w:sz w:val="22"/>
          <w:szCs w:val="22"/>
        </w:rPr>
        <w:t>6.360</w:t>
      </w:r>
      <w:r>
        <w:rPr>
          <w:sz w:val="22"/>
          <w:szCs w:val="22"/>
        </w:rPr>
        <w:t xml:space="preserve">, 23 de setembro de </w:t>
      </w:r>
      <w:r w:rsidRPr="000E427F">
        <w:rPr>
          <w:sz w:val="22"/>
          <w:szCs w:val="22"/>
        </w:rPr>
        <w:t>1976</w:t>
      </w:r>
      <w:r>
        <w:rPr>
          <w:sz w:val="22"/>
          <w:szCs w:val="22"/>
        </w:rPr>
        <w:t>,</w:t>
      </w:r>
      <w:r w:rsidRPr="000E427F">
        <w:rPr>
          <w:sz w:val="22"/>
          <w:szCs w:val="22"/>
        </w:rPr>
        <w:t xml:space="preserve"> e o Decreto </w:t>
      </w:r>
      <w:r>
        <w:rPr>
          <w:sz w:val="22"/>
          <w:szCs w:val="22"/>
        </w:rPr>
        <w:t xml:space="preserve">nº </w:t>
      </w:r>
      <w:r w:rsidRPr="000E427F">
        <w:rPr>
          <w:sz w:val="22"/>
          <w:szCs w:val="22"/>
        </w:rPr>
        <w:t>8.077</w:t>
      </w:r>
      <w:r>
        <w:rPr>
          <w:sz w:val="22"/>
          <w:szCs w:val="22"/>
        </w:rPr>
        <w:t xml:space="preserve">, de 14 de agosto de </w:t>
      </w:r>
      <w:r w:rsidRPr="000E427F">
        <w:rPr>
          <w:sz w:val="22"/>
          <w:szCs w:val="22"/>
        </w:rPr>
        <w:t>2013.</w:t>
      </w:r>
    </w:p>
    <w:p w:rsidR="00DB1DEF" w:rsidRPr="00B844C5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7.1.2 - </w:t>
      </w:r>
      <w:r w:rsidRPr="000E427F">
        <w:rPr>
          <w:sz w:val="22"/>
          <w:szCs w:val="22"/>
        </w:rPr>
        <w:t xml:space="preserve">Autorização da Agencia Nacional de Vigilância Sanitária ANVISA, conforme </w:t>
      </w:r>
      <w:r>
        <w:rPr>
          <w:sz w:val="22"/>
          <w:szCs w:val="22"/>
        </w:rPr>
        <w:t xml:space="preserve">o art. 2° de </w:t>
      </w:r>
      <w:r w:rsidRPr="000E427F">
        <w:rPr>
          <w:sz w:val="22"/>
          <w:szCs w:val="22"/>
        </w:rPr>
        <w:t xml:space="preserve">Decreto </w:t>
      </w:r>
      <w:r>
        <w:rPr>
          <w:sz w:val="22"/>
          <w:szCs w:val="22"/>
        </w:rPr>
        <w:t xml:space="preserve">nº </w:t>
      </w:r>
      <w:r w:rsidRPr="000E427F">
        <w:rPr>
          <w:sz w:val="22"/>
          <w:szCs w:val="22"/>
        </w:rPr>
        <w:t>8.077</w:t>
      </w:r>
      <w:r>
        <w:rPr>
          <w:sz w:val="22"/>
          <w:szCs w:val="22"/>
        </w:rPr>
        <w:t xml:space="preserve">, de </w:t>
      </w:r>
      <w:r w:rsidRPr="000E427F">
        <w:rPr>
          <w:sz w:val="22"/>
          <w:szCs w:val="22"/>
        </w:rPr>
        <w:t>2013</w:t>
      </w:r>
      <w:r>
        <w:rPr>
          <w:sz w:val="22"/>
          <w:szCs w:val="22"/>
        </w:rPr>
        <w:t>.</w:t>
      </w:r>
    </w:p>
    <w:p w:rsidR="00DB1DEF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7.1.3- </w:t>
      </w:r>
      <w:r w:rsidRPr="000E427F">
        <w:rPr>
          <w:sz w:val="22"/>
          <w:szCs w:val="22"/>
        </w:rPr>
        <w:t xml:space="preserve">Licenciamento do estabelecimento ou Licença de Funcionamento Sanitário pelo órgão competente de saúde dos Estados, Distrito Federal ou Município, conforme </w:t>
      </w:r>
      <w:r>
        <w:rPr>
          <w:sz w:val="22"/>
          <w:szCs w:val="22"/>
        </w:rPr>
        <w:t xml:space="preserve">o </w:t>
      </w:r>
      <w:r w:rsidRPr="000E427F">
        <w:rPr>
          <w:sz w:val="22"/>
          <w:szCs w:val="22"/>
        </w:rPr>
        <w:t>artigo 2°</w:t>
      </w:r>
      <w:r>
        <w:rPr>
          <w:sz w:val="22"/>
          <w:szCs w:val="22"/>
        </w:rPr>
        <w:t xml:space="preserve"> do </w:t>
      </w:r>
      <w:r w:rsidRPr="000E427F">
        <w:rPr>
          <w:sz w:val="22"/>
          <w:szCs w:val="22"/>
        </w:rPr>
        <w:t>Decreto 8.077</w:t>
      </w:r>
      <w:r>
        <w:rPr>
          <w:sz w:val="22"/>
          <w:szCs w:val="22"/>
        </w:rPr>
        <w:t xml:space="preserve">, de </w:t>
      </w:r>
      <w:r w:rsidRPr="000E427F">
        <w:rPr>
          <w:sz w:val="22"/>
          <w:szCs w:val="22"/>
        </w:rPr>
        <w:t>2013</w:t>
      </w:r>
      <w:r>
        <w:rPr>
          <w:sz w:val="22"/>
          <w:szCs w:val="22"/>
        </w:rPr>
        <w:t>.</w:t>
      </w:r>
    </w:p>
    <w:p w:rsidR="00DB1DEF" w:rsidRPr="007E492A" w:rsidRDefault="00DB1DEF" w:rsidP="00E338EE">
      <w:pPr>
        <w:jc w:val="both"/>
        <w:rPr>
          <w:b/>
          <w:bCs/>
          <w:sz w:val="22"/>
          <w:szCs w:val="30"/>
        </w:rPr>
      </w:pPr>
    </w:p>
    <w:p w:rsidR="00AE616C" w:rsidRPr="00D22718" w:rsidRDefault="00AE616C" w:rsidP="00E338E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AE616C" w:rsidRPr="007E492A" w:rsidTr="00E338EE">
        <w:trPr>
          <w:trHeight w:val="734"/>
        </w:trPr>
        <w:tc>
          <w:tcPr>
            <w:tcW w:w="10080" w:type="dxa"/>
            <w:shd w:val="clear" w:color="auto" w:fill="C0C0C0"/>
          </w:tcPr>
          <w:p w:rsidR="00AE616C" w:rsidRDefault="00AE616C" w:rsidP="001B61E8">
            <w:pPr>
              <w:jc w:val="center"/>
              <w:rPr>
                <w:b/>
                <w:bCs/>
              </w:rPr>
            </w:pPr>
          </w:p>
          <w:p w:rsidR="00AE616C" w:rsidRPr="00D22718" w:rsidRDefault="00AE616C" w:rsidP="001B61E8">
            <w:pPr>
              <w:jc w:val="center"/>
              <w:rPr>
                <w:b/>
                <w:bCs/>
              </w:rPr>
            </w:pPr>
            <w:r w:rsidRPr="00D22718">
              <w:rPr>
                <w:b/>
                <w:bCs/>
                <w:sz w:val="22"/>
                <w:szCs w:val="22"/>
              </w:rPr>
              <w:t xml:space="preserve">8 – </w:t>
            </w:r>
            <w:r w:rsidRPr="00D22718">
              <w:rPr>
                <w:b/>
                <w:sz w:val="22"/>
                <w:szCs w:val="22"/>
              </w:rPr>
              <w:t>DOCUMENTAÇÕES EXIGIDAS DO PRODUTO</w:t>
            </w:r>
          </w:p>
          <w:p w:rsidR="00AE616C" w:rsidRPr="007E492A" w:rsidRDefault="00AE616C" w:rsidP="00554721">
            <w:pPr>
              <w:rPr>
                <w:b/>
              </w:rPr>
            </w:pPr>
          </w:p>
        </w:tc>
      </w:tr>
    </w:tbl>
    <w:p w:rsidR="00AE616C" w:rsidRPr="00D22718" w:rsidRDefault="00AE616C" w:rsidP="00E338EE">
      <w:pPr>
        <w:spacing w:line="360" w:lineRule="auto"/>
        <w:jc w:val="both"/>
        <w:rPr>
          <w:b/>
          <w:bCs/>
          <w:sz w:val="22"/>
          <w:szCs w:val="22"/>
        </w:rPr>
      </w:pPr>
      <w:r w:rsidRPr="00D22718">
        <w:rPr>
          <w:b/>
          <w:sz w:val="22"/>
          <w:szCs w:val="22"/>
        </w:rPr>
        <w:t xml:space="preserve">     </w:t>
      </w:r>
    </w:p>
    <w:p w:rsidR="00DB1DEF" w:rsidRPr="007B1388" w:rsidRDefault="00DB1DEF" w:rsidP="00DB1DEF">
      <w:pPr>
        <w:pStyle w:val="normal0"/>
        <w:spacing w:line="360" w:lineRule="auto"/>
        <w:jc w:val="both"/>
        <w:rPr>
          <w:color w:val="auto"/>
          <w:sz w:val="22"/>
          <w:szCs w:val="22"/>
        </w:rPr>
      </w:pPr>
      <w:r w:rsidRPr="0049637E">
        <w:rPr>
          <w:b/>
          <w:sz w:val="24"/>
          <w:szCs w:val="24"/>
        </w:rPr>
        <w:t>8.1</w:t>
      </w:r>
      <w:r>
        <w:rPr>
          <w:b/>
          <w:sz w:val="22"/>
          <w:szCs w:val="22"/>
        </w:rPr>
        <w:t xml:space="preserve"> - </w:t>
      </w:r>
      <w:r w:rsidRPr="000E427F">
        <w:rPr>
          <w:sz w:val="22"/>
          <w:szCs w:val="22"/>
        </w:rPr>
        <w:t xml:space="preserve">Certificado de Registro no MS/ANVISA (Publicação no </w:t>
      </w:r>
      <w:proofErr w:type="spellStart"/>
      <w:proofErr w:type="gramStart"/>
      <w:r w:rsidRPr="000E427F">
        <w:rPr>
          <w:sz w:val="22"/>
          <w:szCs w:val="22"/>
        </w:rPr>
        <w:t>D.O.</w:t>
      </w:r>
      <w:proofErr w:type="spellEnd"/>
      <w:proofErr w:type="gramEnd"/>
      <w:r w:rsidRPr="000E427F">
        <w:rPr>
          <w:sz w:val="22"/>
          <w:szCs w:val="22"/>
        </w:rPr>
        <w:t>U) –</w:t>
      </w:r>
      <w:r>
        <w:rPr>
          <w:sz w:val="22"/>
          <w:szCs w:val="22"/>
        </w:rPr>
        <w:t xml:space="preserve"> </w:t>
      </w:r>
      <w:r w:rsidRPr="007B1388">
        <w:rPr>
          <w:color w:val="auto"/>
          <w:sz w:val="22"/>
          <w:szCs w:val="22"/>
        </w:rPr>
        <w:t>Resolução da Diretoria Colegiada - RDC nº 751, de 15 de setembro de 2022 (e suas alterações), que dispõe sobre a classificação de risco, os regimes de notificação e de registro, e os requisitos de rotulagem e instruções de uso de dispositivos médicos.</w:t>
      </w:r>
    </w:p>
    <w:p w:rsidR="00DB1DEF" w:rsidRPr="00C00555" w:rsidRDefault="00DB1DEF" w:rsidP="00DB1DEF">
      <w:pPr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49637E">
        <w:t xml:space="preserve"> </w:t>
      </w:r>
      <w:r w:rsidRPr="0049637E">
        <w:rPr>
          <w:b/>
        </w:rPr>
        <w:t>8.2</w:t>
      </w:r>
      <w:r>
        <w:rPr>
          <w:b/>
          <w:sz w:val="22"/>
          <w:szCs w:val="22"/>
        </w:rPr>
        <w:t xml:space="preserve"> </w:t>
      </w:r>
      <w:r w:rsidRPr="00C00555">
        <w:rPr>
          <w:color w:val="000000"/>
          <w:sz w:val="22"/>
          <w:szCs w:val="22"/>
          <w:lang w:eastAsia="en-US"/>
        </w:rPr>
        <w:t xml:space="preserve">- Certificado de Registro no MS/ANVISA por família (Publicação no </w:t>
      </w:r>
      <w:proofErr w:type="spellStart"/>
      <w:proofErr w:type="gramStart"/>
      <w:r w:rsidRPr="00C00555">
        <w:rPr>
          <w:color w:val="000000"/>
          <w:sz w:val="22"/>
          <w:szCs w:val="22"/>
          <w:lang w:eastAsia="en-US"/>
        </w:rPr>
        <w:t>D.O.</w:t>
      </w:r>
      <w:proofErr w:type="spellEnd"/>
      <w:proofErr w:type="gramEnd"/>
      <w:r w:rsidRPr="00C00555">
        <w:rPr>
          <w:color w:val="000000"/>
          <w:sz w:val="22"/>
          <w:szCs w:val="22"/>
          <w:lang w:eastAsia="en-US"/>
        </w:rPr>
        <w:t>U) , conforme a Resolução da Diretoria Colegiada - RDC nº 542, de 30 de agosto de 2021, que define “grupo de produtos” aos quais se aplica o item 5.3 do Anexo II da Lei nº 9.782, de 26 de janeiro de 1999.</w:t>
      </w:r>
    </w:p>
    <w:p w:rsidR="00AE616C" w:rsidRDefault="00AE616C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5"/>
      </w:tblGrid>
      <w:tr w:rsidR="00AE616C" w:rsidRPr="007E492A" w:rsidTr="00DB1DEF">
        <w:trPr>
          <w:trHeight w:val="619"/>
        </w:trPr>
        <w:tc>
          <w:tcPr>
            <w:tcW w:w="10065" w:type="dxa"/>
            <w:shd w:val="clear" w:color="auto" w:fill="C0C0C0"/>
          </w:tcPr>
          <w:p w:rsidR="00AE616C" w:rsidRPr="007E492A" w:rsidRDefault="00AE616C" w:rsidP="001B61E8">
            <w:pPr>
              <w:jc w:val="center"/>
            </w:pPr>
          </w:p>
          <w:p w:rsidR="00AE616C" w:rsidRDefault="00AE616C" w:rsidP="001B61E8">
            <w:pPr>
              <w:jc w:val="center"/>
              <w:rPr>
                <w:b/>
              </w:rPr>
            </w:pPr>
            <w:proofErr w:type="gramStart"/>
            <w:r w:rsidRPr="00D22718">
              <w:rPr>
                <w:b/>
                <w:sz w:val="22"/>
                <w:szCs w:val="22"/>
              </w:rPr>
              <w:t>9– APRESENTAÇÃO</w:t>
            </w:r>
            <w:proofErr w:type="gramEnd"/>
            <w:r w:rsidRPr="00D22718">
              <w:rPr>
                <w:b/>
                <w:sz w:val="22"/>
                <w:szCs w:val="22"/>
              </w:rPr>
              <w:t xml:space="preserve"> DO CATÁLOGO</w:t>
            </w:r>
          </w:p>
          <w:p w:rsidR="00AE616C" w:rsidRPr="007E492A" w:rsidRDefault="00AE616C" w:rsidP="001B61E8">
            <w:pPr>
              <w:jc w:val="center"/>
              <w:rPr>
                <w:b/>
              </w:rPr>
            </w:pPr>
          </w:p>
        </w:tc>
      </w:tr>
    </w:tbl>
    <w:p w:rsidR="00AE616C" w:rsidRDefault="00AE616C" w:rsidP="0007355D">
      <w:pPr>
        <w:pStyle w:val="PargrafodaLista"/>
        <w:spacing w:line="360" w:lineRule="auto"/>
        <w:ind w:left="0"/>
        <w:jc w:val="both"/>
        <w:rPr>
          <w:sz w:val="22"/>
        </w:rPr>
      </w:pPr>
    </w:p>
    <w:p w:rsidR="00DB1DEF" w:rsidRPr="000D77D5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 w:rsidRPr="0049637E">
        <w:rPr>
          <w:b/>
          <w:sz w:val="24"/>
          <w:szCs w:val="24"/>
        </w:rPr>
        <w:t>9.1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 w:rsidRPr="000D77D5">
        <w:rPr>
          <w:sz w:val="22"/>
          <w:szCs w:val="22"/>
        </w:rPr>
        <w:t xml:space="preserve"> A empresa declarada de melhor oferta deverá entregar o catálogo ilustrativo, original, em língua portuguesa, relativo ao equipamento, sem emendas ou rasuras, identificando corretamente o produt</w:t>
      </w:r>
      <w:r>
        <w:rPr>
          <w:sz w:val="22"/>
          <w:szCs w:val="22"/>
        </w:rPr>
        <w:t xml:space="preserve">o </w:t>
      </w:r>
      <w:r>
        <w:rPr>
          <w:sz w:val="22"/>
          <w:szCs w:val="22"/>
        </w:rPr>
        <w:lastRenderedPageBreak/>
        <w:t>cotado (marca, código, modelo</w:t>
      </w:r>
      <w:r w:rsidRPr="000D77D5">
        <w:rPr>
          <w:sz w:val="22"/>
          <w:szCs w:val="22"/>
        </w:rPr>
        <w:t xml:space="preserve"> etc</w:t>
      </w:r>
      <w:r>
        <w:rPr>
          <w:sz w:val="22"/>
          <w:szCs w:val="22"/>
        </w:rPr>
        <w:t>.</w:t>
      </w:r>
      <w:r w:rsidRPr="000D77D5">
        <w:rPr>
          <w:sz w:val="22"/>
          <w:szCs w:val="22"/>
        </w:rPr>
        <w:t>) sem deixar dúvidas por ocasião da análise técnica, na Rua Afonso Cavalcanti</w:t>
      </w:r>
      <w:r>
        <w:rPr>
          <w:sz w:val="22"/>
          <w:szCs w:val="22"/>
        </w:rPr>
        <w:t xml:space="preserve"> nº</w:t>
      </w:r>
      <w:r w:rsidRPr="000D77D5">
        <w:rPr>
          <w:sz w:val="22"/>
          <w:szCs w:val="22"/>
        </w:rPr>
        <w:t xml:space="preserve"> 455</w:t>
      </w:r>
      <w:r w:rsidRPr="008F0BB1">
        <w:rPr>
          <w:color w:val="0070C0"/>
          <w:sz w:val="22"/>
          <w:szCs w:val="22"/>
        </w:rPr>
        <w:t xml:space="preserve">, </w:t>
      </w:r>
      <w:r w:rsidRPr="007B1388">
        <w:rPr>
          <w:color w:val="auto"/>
          <w:sz w:val="22"/>
          <w:szCs w:val="22"/>
        </w:rPr>
        <w:t>bairro Cidade Nova, Rio de Janeiro / RJ, CEP</w:t>
      </w:r>
      <w:r w:rsidRPr="008F0BB1">
        <w:rPr>
          <w:sz w:val="22"/>
          <w:szCs w:val="22"/>
        </w:rPr>
        <w:t xml:space="preserve"> 20211-110</w:t>
      </w:r>
      <w:r>
        <w:rPr>
          <w:sz w:val="22"/>
          <w:szCs w:val="22"/>
        </w:rPr>
        <w:t>,</w:t>
      </w:r>
      <w:r w:rsidRPr="000D77D5">
        <w:rPr>
          <w:sz w:val="22"/>
          <w:szCs w:val="22"/>
        </w:rPr>
        <w:t xml:space="preserve"> sala </w:t>
      </w:r>
      <w:r>
        <w:rPr>
          <w:sz w:val="22"/>
          <w:szCs w:val="22"/>
        </w:rPr>
        <w:t xml:space="preserve">814, </w:t>
      </w:r>
      <w:r w:rsidRPr="007B1388">
        <w:rPr>
          <w:color w:val="auto"/>
          <w:sz w:val="22"/>
          <w:szCs w:val="22"/>
        </w:rPr>
        <w:t>Gerência de Licitações |</w:t>
      </w:r>
      <w:r w:rsidRPr="008F0BB1">
        <w:rPr>
          <w:color w:val="0070C0"/>
          <w:sz w:val="22"/>
          <w:szCs w:val="22"/>
        </w:rPr>
        <w:t xml:space="preserve"> </w:t>
      </w:r>
      <w:r w:rsidRPr="000D77D5">
        <w:rPr>
          <w:sz w:val="22"/>
          <w:szCs w:val="22"/>
        </w:rPr>
        <w:t>S/SUBG/CLA/GL</w:t>
      </w:r>
      <w:r>
        <w:rPr>
          <w:sz w:val="22"/>
          <w:szCs w:val="22"/>
        </w:rPr>
        <w:t>,</w:t>
      </w:r>
      <w:r w:rsidRPr="000D77D5">
        <w:rPr>
          <w:sz w:val="22"/>
          <w:szCs w:val="22"/>
        </w:rPr>
        <w:t xml:space="preserve"> para a equipe do Pregão, no prazo de 72 (setenta e duas) horas após o encerramento da aceitação dos lances, sob pena de desclassificação; </w:t>
      </w:r>
    </w:p>
    <w:p w:rsidR="00DB1DEF" w:rsidRPr="000D77D5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 w:rsidRPr="0049637E">
        <w:rPr>
          <w:b/>
          <w:sz w:val="24"/>
          <w:szCs w:val="24"/>
        </w:rPr>
        <w:t>9.2</w:t>
      </w:r>
      <w:r>
        <w:rPr>
          <w:b/>
          <w:sz w:val="22"/>
          <w:szCs w:val="22"/>
        </w:rPr>
        <w:t xml:space="preserve"> -</w:t>
      </w:r>
      <w:r w:rsidRPr="000D77D5">
        <w:rPr>
          <w:sz w:val="22"/>
          <w:szCs w:val="22"/>
        </w:rPr>
        <w:t xml:space="preserve"> Caso a Câmara Técnica responsável pela aquisição do equipamento tiver dúvidas sobre o funcionamento e outros, referente ao equipamento, a empresa declarada da melhor oferta deverá providenciar a apresentação do equipamento ao Grupo Técnico, a ser agendado.  </w:t>
      </w:r>
    </w:p>
    <w:p w:rsidR="00DB1DEF" w:rsidRDefault="00DB1DEF" w:rsidP="00DB1DEF">
      <w:pPr>
        <w:pStyle w:val="normal0"/>
        <w:spacing w:line="360" w:lineRule="auto"/>
        <w:jc w:val="both"/>
        <w:rPr>
          <w:color w:val="auto"/>
          <w:sz w:val="22"/>
          <w:szCs w:val="22"/>
        </w:rPr>
      </w:pPr>
      <w:r w:rsidRPr="0049637E">
        <w:rPr>
          <w:b/>
          <w:sz w:val="24"/>
          <w:szCs w:val="24"/>
        </w:rPr>
        <w:t>9.3</w:t>
      </w:r>
      <w:r>
        <w:rPr>
          <w:b/>
          <w:sz w:val="22"/>
          <w:szCs w:val="22"/>
        </w:rPr>
        <w:t xml:space="preserve"> -</w:t>
      </w:r>
      <w:r w:rsidRPr="000D77D5">
        <w:rPr>
          <w:sz w:val="22"/>
          <w:szCs w:val="22"/>
        </w:rPr>
        <w:t xml:space="preserve"> A empresa deverá fornecer junto com o equipamento licitado, o Manual de Operação </w:t>
      </w:r>
      <w:r w:rsidRPr="007B1388">
        <w:rPr>
          <w:color w:val="auto"/>
          <w:sz w:val="22"/>
          <w:szCs w:val="22"/>
        </w:rPr>
        <w:t>em Língua portuguesa.</w:t>
      </w:r>
    </w:p>
    <w:p w:rsidR="00DB1DEF" w:rsidRPr="00547444" w:rsidRDefault="00DB1DEF" w:rsidP="00DB1DEF">
      <w:pPr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proofErr w:type="gramStart"/>
      <w:r w:rsidRPr="00547444">
        <w:rPr>
          <w:b/>
        </w:rPr>
        <w:t>1</w:t>
      </w:r>
      <w:r>
        <w:rPr>
          <w:b/>
        </w:rPr>
        <w:t>0</w:t>
      </w:r>
      <w:r w:rsidRPr="00547444">
        <w:rPr>
          <w:b/>
        </w:rPr>
        <w:t xml:space="preserve"> - MODELO</w:t>
      </w:r>
      <w:proofErr w:type="gramEnd"/>
      <w:r w:rsidRPr="00547444">
        <w:rPr>
          <w:b/>
        </w:rPr>
        <w:t xml:space="preserve"> DE EXECUÇÃO DO OBJETO </w:t>
      </w:r>
    </w:p>
    <w:p w:rsidR="00DB1DEF" w:rsidRDefault="00DB1DEF" w:rsidP="00DB1DEF">
      <w:pPr>
        <w:pStyle w:val="normal0"/>
        <w:spacing w:line="360" w:lineRule="auto"/>
        <w:jc w:val="both"/>
        <w:rPr>
          <w:b/>
          <w:sz w:val="22"/>
          <w:szCs w:val="22"/>
        </w:rPr>
      </w:pPr>
    </w:p>
    <w:p w:rsidR="00DB1DEF" w:rsidRPr="000E427F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10.1 - </w:t>
      </w:r>
      <w:r w:rsidRPr="000E427F">
        <w:rPr>
          <w:sz w:val="22"/>
          <w:szCs w:val="22"/>
        </w:rPr>
        <w:t>O equipamento e seus componentes dev</w:t>
      </w:r>
      <w:r>
        <w:rPr>
          <w:sz w:val="22"/>
          <w:szCs w:val="22"/>
        </w:rPr>
        <w:t>erão ter garantia técnica, no mínimo, de 24</w:t>
      </w:r>
      <w:r w:rsidRPr="007B1388">
        <w:rPr>
          <w:sz w:val="22"/>
          <w:szCs w:val="22"/>
        </w:rPr>
        <w:t xml:space="preserve"> (</w:t>
      </w:r>
      <w:r>
        <w:rPr>
          <w:sz w:val="22"/>
          <w:szCs w:val="22"/>
        </w:rPr>
        <w:t>vinte quatro</w:t>
      </w:r>
      <w:r w:rsidRPr="007B1388">
        <w:rPr>
          <w:sz w:val="22"/>
          <w:szCs w:val="22"/>
        </w:rPr>
        <w:t>)</w:t>
      </w:r>
      <w:r w:rsidRPr="000E427F">
        <w:rPr>
          <w:sz w:val="22"/>
          <w:szCs w:val="22"/>
        </w:rPr>
        <w:t xml:space="preserve"> meses, sem quaisquer ônus para a S</w:t>
      </w:r>
      <w:r>
        <w:rPr>
          <w:sz w:val="22"/>
          <w:szCs w:val="22"/>
        </w:rPr>
        <w:t xml:space="preserve">ecretaria </w:t>
      </w:r>
      <w:r w:rsidRPr="000E427F">
        <w:rPr>
          <w:sz w:val="22"/>
          <w:szCs w:val="22"/>
        </w:rPr>
        <w:t>M</w:t>
      </w:r>
      <w:r>
        <w:rPr>
          <w:sz w:val="22"/>
          <w:szCs w:val="22"/>
        </w:rPr>
        <w:t xml:space="preserve">unicipal de Saúde | </w:t>
      </w:r>
      <w:r w:rsidRPr="000E427F">
        <w:rPr>
          <w:sz w:val="22"/>
          <w:szCs w:val="22"/>
        </w:rPr>
        <w:t>S</w:t>
      </w:r>
      <w:r>
        <w:rPr>
          <w:sz w:val="22"/>
          <w:szCs w:val="22"/>
        </w:rPr>
        <w:t>MS/Rio</w:t>
      </w:r>
      <w:r w:rsidRPr="000E427F">
        <w:rPr>
          <w:sz w:val="22"/>
          <w:szCs w:val="22"/>
        </w:rPr>
        <w:t xml:space="preserve">, contados a partir da data da </w:t>
      </w:r>
      <w:r w:rsidRPr="007B1388">
        <w:rPr>
          <w:sz w:val="22"/>
          <w:szCs w:val="22"/>
        </w:rPr>
        <w:t>entrega/instalação</w:t>
      </w:r>
      <w:r w:rsidRPr="000E427F">
        <w:rPr>
          <w:sz w:val="22"/>
          <w:szCs w:val="22"/>
        </w:rPr>
        <w:t xml:space="preserve"> do equipamento;</w:t>
      </w:r>
    </w:p>
    <w:p w:rsidR="00DB1DEF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10.2 - </w:t>
      </w:r>
      <w:r w:rsidRPr="000E427F">
        <w:rPr>
          <w:sz w:val="22"/>
          <w:szCs w:val="22"/>
        </w:rPr>
        <w:t>Os equipamentos efetivamente instalados, em caso de qualquer falha de operação, deverão obrigatoriamente ser reparado em</w:t>
      </w:r>
      <w:r>
        <w:rPr>
          <w:sz w:val="22"/>
          <w:szCs w:val="22"/>
        </w:rPr>
        <w:t>,</w:t>
      </w:r>
      <w:r w:rsidRPr="000E427F">
        <w:rPr>
          <w:sz w:val="22"/>
          <w:szCs w:val="22"/>
        </w:rPr>
        <w:t xml:space="preserve"> </w:t>
      </w:r>
      <w:r w:rsidRPr="007B1388">
        <w:rPr>
          <w:sz w:val="22"/>
          <w:szCs w:val="22"/>
        </w:rPr>
        <w:t xml:space="preserve">no máximo, </w:t>
      </w:r>
      <w:proofErr w:type="gramStart"/>
      <w:r w:rsidRPr="007B1388">
        <w:rPr>
          <w:sz w:val="22"/>
          <w:szCs w:val="22"/>
        </w:rPr>
        <w:t>5</w:t>
      </w:r>
      <w:proofErr w:type="gramEnd"/>
      <w:r w:rsidRPr="007B1388">
        <w:rPr>
          <w:sz w:val="22"/>
          <w:szCs w:val="22"/>
        </w:rPr>
        <w:t xml:space="preserve"> (cinco)</w:t>
      </w:r>
      <w:r w:rsidRPr="000E427F">
        <w:rPr>
          <w:sz w:val="22"/>
          <w:szCs w:val="22"/>
        </w:rPr>
        <w:t xml:space="preserve"> dias úteis a contar do recebimento da comunicação;</w:t>
      </w:r>
    </w:p>
    <w:p w:rsidR="00DB1DEF" w:rsidRPr="00545A21" w:rsidRDefault="00DB1DEF" w:rsidP="00DB1DE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40" w:line="360" w:lineRule="auto"/>
        <w:jc w:val="both"/>
        <w:textDirection w:val="btLr"/>
        <w:textAlignment w:val="top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10.3 - </w:t>
      </w:r>
      <w:r w:rsidRPr="00545A21">
        <w:rPr>
          <w:sz w:val="22"/>
          <w:szCs w:val="22"/>
        </w:rPr>
        <w:t>Para os equipamentos entendem-se por perfeito funcionamento quando, após a instalação</w:t>
      </w:r>
      <w:r>
        <w:rPr>
          <w:sz w:val="22"/>
          <w:szCs w:val="22"/>
        </w:rPr>
        <w:t>,</w:t>
      </w:r>
      <w:r w:rsidRPr="00545A21">
        <w:rPr>
          <w:sz w:val="22"/>
          <w:szCs w:val="22"/>
        </w:rPr>
        <w:t xml:space="preserve"> os critérios de operacionalidade estiverem em conformidade com as exigências estabelecidas por este Termo de Referência, e as demais funcionalidades idênticas às das instaladas em fábrica;</w:t>
      </w:r>
    </w:p>
    <w:p w:rsidR="00DB1DEF" w:rsidRPr="00545A21" w:rsidRDefault="00DB1DEF" w:rsidP="00DB1DEF">
      <w:pPr>
        <w:pStyle w:val="normal0"/>
        <w:spacing w:line="360" w:lineRule="auto"/>
        <w:jc w:val="both"/>
        <w:rPr>
          <w:color w:val="auto"/>
          <w:sz w:val="22"/>
          <w:szCs w:val="22"/>
        </w:rPr>
      </w:pPr>
    </w:p>
    <w:p w:rsidR="00DB1DEF" w:rsidRPr="000E427F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10.4 - </w:t>
      </w:r>
      <w:r w:rsidRPr="000E427F">
        <w:rPr>
          <w:sz w:val="22"/>
          <w:szCs w:val="22"/>
        </w:rPr>
        <w:t>A licitante vencedora deverá declarar que tem capacidade de atendimento da garantia ofertada pelo fabricante do equipamento;</w:t>
      </w:r>
    </w:p>
    <w:p w:rsidR="00DB1DEF" w:rsidRPr="00957BC1" w:rsidRDefault="00DB1DEF" w:rsidP="00DB1DEF">
      <w:pPr>
        <w:pStyle w:val="normal0"/>
        <w:spacing w:before="120" w:after="120" w:line="360" w:lineRule="auto"/>
        <w:ind w:right="-135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10.5 - </w:t>
      </w:r>
      <w:r w:rsidRPr="000E427F">
        <w:rPr>
          <w:sz w:val="22"/>
          <w:szCs w:val="22"/>
        </w:rPr>
        <w:t xml:space="preserve">Nos casos em que a solução do problema for ultrapassar os prazos previstos acima, o equipamento deverá ser substituído por outro de igual ou maior desempenho e configuração igual ou superior, até que o defeituoso seja recolocado em operação. </w:t>
      </w:r>
    </w:p>
    <w:p w:rsidR="00DB1DEF" w:rsidRPr="000E427F" w:rsidRDefault="00DB1DEF" w:rsidP="00DB1DEF">
      <w:pPr>
        <w:pStyle w:val="normal0"/>
        <w:spacing w:line="360" w:lineRule="auto"/>
        <w:jc w:val="both"/>
        <w:rPr>
          <w:sz w:val="22"/>
          <w:szCs w:val="22"/>
        </w:rPr>
      </w:pPr>
      <w:r w:rsidRPr="000E427F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0.6 - </w:t>
      </w:r>
      <w:r w:rsidRPr="000E427F">
        <w:rPr>
          <w:sz w:val="22"/>
          <w:szCs w:val="22"/>
        </w:rPr>
        <w:t xml:space="preserve">Em caso de substituição do equipamento, este deverá ser realizado no prazo máximo de </w:t>
      </w:r>
      <w:r w:rsidRPr="007B1388">
        <w:rPr>
          <w:sz w:val="22"/>
          <w:szCs w:val="22"/>
          <w:shd w:val="clear" w:color="auto" w:fill="FFFFFF"/>
        </w:rPr>
        <w:t>12 (doze) horas,</w:t>
      </w:r>
      <w:r w:rsidRPr="000E427F">
        <w:rPr>
          <w:sz w:val="22"/>
          <w:szCs w:val="22"/>
        </w:rPr>
        <w:t xml:space="preserve"> após a notificação pela unidade de saúde.</w:t>
      </w:r>
    </w:p>
    <w:p w:rsidR="00DB1DEF" w:rsidRDefault="00DB1DEF" w:rsidP="00DB1DE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40" w:line="360" w:lineRule="auto"/>
        <w:jc w:val="both"/>
        <w:textDirection w:val="btLr"/>
        <w:textAlignment w:val="top"/>
        <w:outlineLvl w:val="0"/>
        <w:rPr>
          <w:sz w:val="22"/>
          <w:szCs w:val="22"/>
        </w:rPr>
      </w:pPr>
      <w:r w:rsidRPr="000E427F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0.7 - </w:t>
      </w:r>
      <w:r w:rsidRPr="007B1388">
        <w:rPr>
          <w:sz w:val="22"/>
          <w:szCs w:val="22"/>
        </w:rPr>
        <w:t>Durante o período de garantia, a empresa fornecedora deverá encarregar-se e responsabilizar-se pela retirada, embalagem, frete, conserto e entrega do(s) equipamento(s) sem qualquer ônus ao Município do Rio de Janeiro.</w:t>
      </w:r>
    </w:p>
    <w:p w:rsidR="00B355C0" w:rsidRDefault="00B355C0" w:rsidP="00DB1DE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40" w:line="360" w:lineRule="auto"/>
        <w:jc w:val="both"/>
        <w:textDirection w:val="btLr"/>
        <w:textAlignment w:val="top"/>
        <w:outlineLvl w:val="0"/>
        <w:rPr>
          <w:sz w:val="22"/>
          <w:szCs w:val="22"/>
        </w:rPr>
      </w:pPr>
    </w:p>
    <w:p w:rsidR="00B355C0" w:rsidRDefault="00B355C0" w:rsidP="00DB1DE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240" w:line="360" w:lineRule="auto"/>
        <w:jc w:val="both"/>
        <w:textDirection w:val="btLr"/>
        <w:textAlignment w:val="top"/>
        <w:outlineLvl w:val="0"/>
        <w:rPr>
          <w:sz w:val="22"/>
          <w:szCs w:val="22"/>
        </w:rPr>
      </w:pPr>
    </w:p>
    <w:p w:rsidR="00DB1DEF" w:rsidRDefault="00DB1DEF" w:rsidP="00DB1DEF">
      <w:pPr>
        <w:jc w:val="both"/>
        <w:rPr>
          <w:sz w:val="22"/>
        </w:rPr>
      </w:pPr>
    </w:p>
    <w:tbl>
      <w:tblPr>
        <w:tblW w:w="5247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46"/>
      </w:tblGrid>
      <w:tr w:rsidR="00DB1DEF" w:rsidRPr="007E492A" w:rsidTr="006F26AC">
        <w:trPr>
          <w:trHeight w:val="521"/>
        </w:trPr>
        <w:tc>
          <w:tcPr>
            <w:tcW w:w="5000" w:type="pct"/>
            <w:shd w:val="clear" w:color="auto" w:fill="D9D9D9"/>
          </w:tcPr>
          <w:p w:rsidR="00DB1DEF" w:rsidRPr="007E492A" w:rsidRDefault="00DB1DEF" w:rsidP="006F26AC">
            <w:pPr>
              <w:pStyle w:val="PargrafodaLista1"/>
              <w:ind w:left="0"/>
              <w:jc w:val="center"/>
              <w:rPr>
                <w:b/>
              </w:rPr>
            </w:pPr>
          </w:p>
          <w:p w:rsidR="00DB1DEF" w:rsidRPr="007E492A" w:rsidRDefault="00DB1DEF" w:rsidP="006F26AC">
            <w:pPr>
              <w:pStyle w:val="PargrafodaLista1"/>
              <w:ind w:left="0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7E492A">
              <w:rPr>
                <w:b/>
              </w:rPr>
              <w:t>– DO PRAZO DE GARANTIA</w:t>
            </w:r>
          </w:p>
        </w:tc>
      </w:tr>
    </w:tbl>
    <w:p w:rsidR="00DB1DEF" w:rsidRDefault="00DB1DEF" w:rsidP="00DB1DEF">
      <w:pPr>
        <w:pStyle w:val="PargrafodaLista"/>
        <w:spacing w:line="360" w:lineRule="auto"/>
        <w:ind w:left="-142"/>
        <w:jc w:val="both"/>
        <w:rPr>
          <w:b/>
          <w:sz w:val="22"/>
        </w:rPr>
      </w:pPr>
    </w:p>
    <w:p w:rsidR="00DB1DEF" w:rsidRPr="00195D15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.1</w:t>
      </w:r>
      <w:r w:rsidRPr="00195D15">
        <w:rPr>
          <w:sz w:val="22"/>
        </w:rPr>
        <w:t xml:space="preserve"> – Garantia plena do equipamento ofertado por um prazo igual de 24 (vinte quatro) meses. Entende-se como prazo de garantia, o período em meses, dentro do qual, nas condições registradas na Proposta Técnica e constante do respectivo Termo de Garantia, a Contratada compromete-se em manter os equipamentos por ela fornecidos em perfeito funcionamento, configurados da forma especificada e nas condições e configurações constantes deste Termo de Referência.</w:t>
      </w:r>
    </w:p>
    <w:p w:rsidR="00DB1DEF" w:rsidRPr="00195D15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.1.1</w:t>
      </w:r>
      <w:r w:rsidRPr="00195D15">
        <w:rPr>
          <w:sz w:val="22"/>
        </w:rPr>
        <w:t xml:space="preserve"> - Deverá ser ofertada garantia técnica integral por um prazo igual de 24 (vinte quatro) meses, contados a partir da instalação completa dos equipamentos e deverá contemplar peças, parte de todo sistema, hora técnica, deslocamentos e estadia independentemente do número de ocorrências, inclusive para eventuais defeitos de fabricação.</w:t>
      </w:r>
    </w:p>
    <w:p w:rsidR="00DB1DEF" w:rsidRPr="00195D15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proofErr w:type="gramStart"/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.2</w:t>
      </w:r>
      <w:r w:rsidRPr="00195D15">
        <w:rPr>
          <w:sz w:val="22"/>
        </w:rPr>
        <w:t xml:space="preserve"> - A garantia do produto, no prazo mínimo estipulado no parágrafo anterior, não desonera a Contratada de cumprir as obrigações previstas na Lei nº 8.078 de 11/09/90 e alterações - Código</w:t>
      </w:r>
      <w:proofErr w:type="gramEnd"/>
      <w:r w:rsidRPr="00195D15">
        <w:rPr>
          <w:sz w:val="22"/>
        </w:rPr>
        <w:t xml:space="preserve"> de Defesa do Consumidor, bem como dos encargos previstos neste Instrumento.</w:t>
      </w:r>
    </w:p>
    <w:p w:rsidR="00DB1DEF" w:rsidRPr="00195D15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.3</w:t>
      </w:r>
      <w:r w:rsidRPr="00195D15">
        <w:rPr>
          <w:sz w:val="22"/>
        </w:rPr>
        <w:t xml:space="preserve"> - Realizar a manutenção em garantia nos equipamentos, acessórios e materiais, inclusive com o fornecimento e troca imediato das peças necessárias para o seu perfeito funcionamento, sem restrição ou limitação de chamadas e sem ônus.</w:t>
      </w:r>
    </w:p>
    <w:p w:rsidR="00DB1DEF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.4</w:t>
      </w:r>
      <w:r w:rsidRPr="00195D15">
        <w:rPr>
          <w:sz w:val="22"/>
        </w:rPr>
        <w:t xml:space="preserve"> </w:t>
      </w:r>
      <w:r>
        <w:rPr>
          <w:sz w:val="22"/>
        </w:rPr>
        <w:t>–</w:t>
      </w:r>
      <w:r w:rsidRPr="00195D15">
        <w:rPr>
          <w:sz w:val="22"/>
        </w:rPr>
        <w:t xml:space="preserve"> A</w:t>
      </w:r>
      <w:r>
        <w:rPr>
          <w:sz w:val="22"/>
        </w:rPr>
        <w:t xml:space="preserve"> visita </w:t>
      </w:r>
      <w:r w:rsidRPr="00195D15">
        <w:rPr>
          <w:sz w:val="22"/>
        </w:rPr>
        <w:t>garantia deverá ser atendida no prazo máximo de 24 (vinte e quatro) horas, contadas a partir da comunicação feita pela CONTRATANTE, por escrito ou telefone, devendo ser anotado o dia, a hora e o nome da pessoa que recebeu a comunicação e deverão estar à disposição todos os dias úteis em horário comercial</w:t>
      </w:r>
      <w:r>
        <w:rPr>
          <w:sz w:val="22"/>
        </w:rPr>
        <w:t>.</w:t>
      </w:r>
      <w:r w:rsidRPr="00195D15">
        <w:rPr>
          <w:sz w:val="22"/>
        </w:rPr>
        <w:t xml:space="preserve"> </w:t>
      </w:r>
    </w:p>
    <w:p w:rsidR="00DB1DEF" w:rsidRPr="00195D15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.5</w:t>
      </w:r>
      <w:r w:rsidRPr="00195D15">
        <w:rPr>
          <w:sz w:val="22"/>
        </w:rPr>
        <w:t xml:space="preserve"> - Havendo necessidade de um prazo superior a 72 (setenta e duas) horas para a correção dos defeitos apresentados, a CONTRATADA obriga-se a fornecer, sem ônus para a CONTRATANTE, durante o período do conserto, bens similares e em condições de serem utilizados pela Administração.</w:t>
      </w:r>
    </w:p>
    <w:p w:rsidR="00DB1DEF" w:rsidRDefault="00DB1DEF" w:rsidP="00DB1DEF">
      <w:pPr>
        <w:pStyle w:val="PargrafodaLista"/>
        <w:spacing w:line="360" w:lineRule="auto"/>
        <w:ind w:left="-142"/>
        <w:jc w:val="both"/>
        <w:rPr>
          <w:sz w:val="22"/>
        </w:rPr>
      </w:pPr>
      <w:r w:rsidRPr="00195D15">
        <w:rPr>
          <w:b/>
          <w:sz w:val="22"/>
        </w:rPr>
        <w:t>1</w:t>
      </w:r>
      <w:r>
        <w:rPr>
          <w:b/>
          <w:sz w:val="22"/>
        </w:rPr>
        <w:t>1</w:t>
      </w:r>
      <w:r w:rsidRPr="00195D15">
        <w:rPr>
          <w:b/>
          <w:sz w:val="22"/>
        </w:rPr>
        <w:t>.6</w:t>
      </w:r>
      <w:r w:rsidRPr="00195D15">
        <w:rPr>
          <w:sz w:val="22"/>
        </w:rPr>
        <w:t xml:space="preserve"> - Em casos de impossibilidade de reparo dos equipamentos e/ou acessórios fornecidos pela CONTRATADA esta deverá efetuar a troca por outro(s) novo(s), sem ônus adicional à CONTRATANTE.</w:t>
      </w:r>
    </w:p>
    <w:p w:rsidR="00DB1DEF" w:rsidRDefault="00DB1DEF" w:rsidP="00DB1DEF">
      <w:pPr>
        <w:jc w:val="both"/>
        <w:rPr>
          <w:sz w:val="22"/>
        </w:rPr>
      </w:pPr>
    </w:p>
    <w:p w:rsidR="00DB1DEF" w:rsidRDefault="00DB1DEF" w:rsidP="00DB1DEF">
      <w:pPr>
        <w:pBdr>
          <w:top w:val="single" w:sz="4" w:space="1" w:color="000000"/>
          <w:left w:val="single" w:sz="4" w:space="28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>
        <w:rPr>
          <w:b/>
        </w:rPr>
        <w:t>12– OBRIGAÇÕES DA CONTRATANTE</w:t>
      </w:r>
    </w:p>
    <w:p w:rsidR="00DB1DEF" w:rsidRPr="00F23E4E" w:rsidRDefault="00DB1DEF" w:rsidP="00DB1DEF">
      <w:pPr>
        <w:pBdr>
          <w:top w:val="single" w:sz="4" w:space="1" w:color="000000"/>
          <w:left w:val="single" w:sz="4" w:space="28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</w:p>
    <w:p w:rsidR="00DB1DEF" w:rsidRDefault="00DB1DEF" w:rsidP="00DB1DEF">
      <w:pPr>
        <w:pStyle w:val="Corpodetexto2"/>
        <w:spacing w:line="276" w:lineRule="auto"/>
        <w:rPr>
          <w:b/>
          <w:bCs/>
        </w:rPr>
      </w:pPr>
    </w:p>
    <w:p w:rsidR="00DB1DEF" w:rsidRPr="00D07660" w:rsidRDefault="00DB1DEF" w:rsidP="00DB1DEF">
      <w:pPr>
        <w:pStyle w:val="Corpodetexto2"/>
        <w:spacing w:line="360" w:lineRule="auto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>12</w:t>
      </w:r>
      <w:r w:rsidRPr="00D07660">
        <w:rPr>
          <w:rFonts w:ascii="Times New Roman" w:hAnsi="Times New Roman"/>
          <w:b/>
          <w:bCs/>
        </w:rPr>
        <w:t>.1</w:t>
      </w:r>
      <w:r>
        <w:rPr>
          <w:rFonts w:ascii="Times New Roman" w:hAnsi="Times New Roman"/>
          <w:b/>
          <w:bCs/>
        </w:rPr>
        <w:t xml:space="preserve"> -</w:t>
      </w:r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D07660">
        <w:rPr>
          <w:rFonts w:ascii="Times New Roman" w:hAnsi="Times New Roman"/>
          <w:bCs/>
          <w:sz w:val="22"/>
          <w:szCs w:val="22"/>
        </w:rPr>
        <w:t>Receber o objeto no prazo e condições estabelecidas no Edital e seus anexos;</w:t>
      </w:r>
    </w:p>
    <w:p w:rsidR="00DB1DEF" w:rsidRPr="00D07660" w:rsidRDefault="00DB1DEF" w:rsidP="00DB1DEF">
      <w:pPr>
        <w:pStyle w:val="Corpodetexto2"/>
        <w:spacing w:line="360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>12</w:t>
      </w:r>
      <w:r w:rsidRPr="00D07660">
        <w:rPr>
          <w:rFonts w:ascii="Times New Roman" w:hAnsi="Times New Roman"/>
          <w:b/>
          <w:bCs/>
        </w:rPr>
        <w:t>.2</w:t>
      </w:r>
      <w:proofErr w:type="gramStart"/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End"/>
      <w:r>
        <w:rPr>
          <w:rFonts w:ascii="Times New Roman" w:hAnsi="Times New Roman"/>
          <w:b/>
          <w:bCs/>
          <w:sz w:val="22"/>
          <w:szCs w:val="22"/>
        </w:rPr>
        <w:t xml:space="preserve">- </w:t>
      </w:r>
      <w:r w:rsidRPr="00D07660">
        <w:rPr>
          <w:rFonts w:ascii="Times New Roman" w:hAnsi="Times New Roman"/>
          <w:bCs/>
          <w:sz w:val="22"/>
          <w:szCs w:val="22"/>
        </w:rPr>
        <w:t>Comunicar à contratada,</w:t>
      </w:r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D07660">
        <w:rPr>
          <w:rFonts w:ascii="Times New Roman" w:hAnsi="Times New Roman"/>
          <w:bCs/>
          <w:sz w:val="22"/>
          <w:szCs w:val="22"/>
        </w:rPr>
        <w:t>por escrito, sobre imperfeições, falhas ou irregularidades verificadas no objeto fornecido, para que seja substituído, reparado ou corrigido;</w:t>
      </w:r>
    </w:p>
    <w:p w:rsidR="00DB1DEF" w:rsidRPr="00D07660" w:rsidRDefault="00DB1DEF" w:rsidP="00DB1DEF">
      <w:pPr>
        <w:pStyle w:val="Corpodetexto2"/>
        <w:spacing w:line="360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>12</w:t>
      </w:r>
      <w:r w:rsidRPr="00D07660">
        <w:rPr>
          <w:rFonts w:ascii="Times New Roman" w:hAnsi="Times New Roman"/>
          <w:b/>
          <w:bCs/>
        </w:rPr>
        <w:t>.3</w:t>
      </w:r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- </w:t>
      </w:r>
      <w:r w:rsidRPr="00D07660">
        <w:rPr>
          <w:rFonts w:ascii="Times New Roman" w:hAnsi="Times New Roman"/>
          <w:bCs/>
          <w:sz w:val="22"/>
          <w:szCs w:val="22"/>
        </w:rPr>
        <w:t>Acompanhar a fiscalização ao cumprimento das obrigações da contratada, através de comissão/servidor especialmente designado;</w:t>
      </w:r>
    </w:p>
    <w:p w:rsidR="00DB1DEF" w:rsidRPr="00D07660" w:rsidRDefault="00DB1DEF" w:rsidP="00DB1DEF">
      <w:pPr>
        <w:pStyle w:val="Corpodetexto2"/>
        <w:spacing w:line="360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lastRenderedPageBreak/>
        <w:t>12</w:t>
      </w:r>
      <w:r w:rsidRPr="00D07660">
        <w:rPr>
          <w:rFonts w:ascii="Times New Roman" w:hAnsi="Times New Roman"/>
          <w:b/>
          <w:bCs/>
        </w:rPr>
        <w:t>.4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Cs/>
          <w:sz w:val="22"/>
          <w:szCs w:val="22"/>
        </w:rPr>
        <w:t>-</w:t>
      </w:r>
      <w:r w:rsidRPr="00D07660">
        <w:rPr>
          <w:rFonts w:ascii="Times New Roman" w:hAnsi="Times New Roman"/>
          <w:bCs/>
          <w:sz w:val="22"/>
          <w:szCs w:val="22"/>
        </w:rPr>
        <w:t>Efetuar</w:t>
      </w:r>
      <w:proofErr w:type="gramEnd"/>
      <w:r w:rsidRPr="00D07660">
        <w:rPr>
          <w:rFonts w:ascii="Times New Roman" w:hAnsi="Times New Roman"/>
          <w:bCs/>
          <w:sz w:val="22"/>
          <w:szCs w:val="22"/>
        </w:rPr>
        <w:t xml:space="preserve"> o pagamento á contratada no valor correspondente ao fornecimento do objeto, no prazo e forma estabelecidos no Edital e seus anexos;</w:t>
      </w:r>
    </w:p>
    <w:p w:rsidR="00DB1DEF" w:rsidRPr="00EE39DC" w:rsidRDefault="00DB1DEF" w:rsidP="00DB1DEF">
      <w:pPr>
        <w:pStyle w:val="Corpodetexto2"/>
        <w:spacing w:line="360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>12</w:t>
      </w:r>
      <w:r w:rsidRPr="00D07660">
        <w:rPr>
          <w:rFonts w:ascii="Times New Roman" w:hAnsi="Times New Roman"/>
          <w:b/>
          <w:bCs/>
        </w:rPr>
        <w:t>.5</w:t>
      </w:r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- </w:t>
      </w:r>
      <w:r w:rsidRPr="00D07660">
        <w:rPr>
          <w:rFonts w:ascii="Times New Roman" w:hAnsi="Times New Roman"/>
          <w:bCs/>
          <w:sz w:val="22"/>
          <w:szCs w:val="22"/>
        </w:rPr>
        <w:t>A Administração não responderá por quaisquer compromissos assumidos pela contratada com terceiros, bem como por qualquer dano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D07660">
        <w:rPr>
          <w:rFonts w:ascii="Times New Roman" w:hAnsi="Times New Roman"/>
          <w:bCs/>
          <w:sz w:val="22"/>
          <w:szCs w:val="22"/>
        </w:rPr>
        <w:t>causado a terceiros em decorrência de ato da Contratada, de seus empregados, prepostos</w:t>
      </w:r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D07660">
        <w:rPr>
          <w:rFonts w:ascii="Times New Roman" w:hAnsi="Times New Roman"/>
          <w:bCs/>
          <w:sz w:val="22"/>
          <w:szCs w:val="22"/>
        </w:rPr>
        <w:t>ou</w:t>
      </w:r>
      <w:r w:rsidRPr="00D0766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D07660">
        <w:rPr>
          <w:rFonts w:ascii="Times New Roman" w:hAnsi="Times New Roman"/>
          <w:bCs/>
          <w:sz w:val="22"/>
          <w:szCs w:val="22"/>
        </w:rPr>
        <w:t>subordinados;</w:t>
      </w:r>
    </w:p>
    <w:p w:rsidR="00DB1DEF" w:rsidRDefault="00DB1DEF" w:rsidP="00DB1DEF">
      <w:pPr>
        <w:jc w:val="both"/>
        <w:rPr>
          <w:sz w:val="22"/>
        </w:rPr>
      </w:pPr>
    </w:p>
    <w:p w:rsidR="00DB1DEF" w:rsidRDefault="00DB1DEF" w:rsidP="00DB1DEF">
      <w:pPr>
        <w:pBdr>
          <w:top w:val="single" w:sz="4" w:space="1" w:color="000000"/>
          <w:left w:val="single" w:sz="4" w:space="28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>
        <w:rPr>
          <w:b/>
        </w:rPr>
        <w:t xml:space="preserve">13 </w:t>
      </w:r>
      <w:r w:rsidRPr="00F10E77">
        <w:rPr>
          <w:b/>
        </w:rPr>
        <w:t>– OBRIGAÇÕES DA CONTRATADA</w:t>
      </w:r>
    </w:p>
    <w:p w:rsidR="00DB1DEF" w:rsidRPr="00F10E77" w:rsidRDefault="00DB1DEF" w:rsidP="00DB1DEF">
      <w:pPr>
        <w:pBdr>
          <w:top w:val="single" w:sz="4" w:space="1" w:color="000000"/>
          <w:left w:val="single" w:sz="4" w:space="28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</w:p>
    <w:p w:rsidR="00DB1DEF" w:rsidRPr="0069029D" w:rsidRDefault="00DB1DEF" w:rsidP="00DB1DEF">
      <w:pPr>
        <w:pStyle w:val="Recuodecorpodetexto3"/>
        <w:tabs>
          <w:tab w:val="left" w:pos="0"/>
        </w:tabs>
        <w:ind w:left="0"/>
        <w:rPr>
          <w:b/>
          <w:bCs/>
          <w:sz w:val="22"/>
          <w:szCs w:val="22"/>
        </w:rPr>
      </w:pPr>
    </w:p>
    <w:p w:rsidR="00DB1DEF" w:rsidRPr="00C73C7B" w:rsidRDefault="00DB1DEF" w:rsidP="00DB1DEF">
      <w:pPr>
        <w:pStyle w:val="normal0"/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lang w:eastAsia="ar-SA"/>
        </w:rPr>
        <w:t xml:space="preserve">13.1- </w:t>
      </w:r>
      <w:r w:rsidRPr="000E427F">
        <w:rPr>
          <w:bCs/>
          <w:sz w:val="22"/>
          <w:szCs w:val="22"/>
          <w:lang w:eastAsia="ar-SA"/>
        </w:rPr>
        <w:t xml:space="preserve">A </w:t>
      </w:r>
      <w:r w:rsidRPr="00C73C7B">
        <w:rPr>
          <w:bCs/>
          <w:sz w:val="22"/>
          <w:szCs w:val="22"/>
        </w:rPr>
        <w:t>CONTRATADA deverá cumprir todas as obrigações constantes no Edital, seus anexos e sua proposta, assumindo como exclusivamente seus os riscos e as despesas decorrentes da boa e perfeita execução do objeto e, ainda:</w:t>
      </w:r>
    </w:p>
    <w:p w:rsidR="00DB1DEF" w:rsidRPr="00C73C7B" w:rsidRDefault="00DB1DEF" w:rsidP="00DB1DEF">
      <w:pPr>
        <w:pStyle w:val="normal0"/>
        <w:spacing w:line="360" w:lineRule="auto"/>
        <w:jc w:val="both"/>
        <w:rPr>
          <w:bCs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.1.1</w:t>
      </w:r>
      <w:r w:rsidRPr="00C73C7B">
        <w:rPr>
          <w:bCs/>
          <w:sz w:val="22"/>
          <w:szCs w:val="22"/>
        </w:rPr>
        <w:t xml:space="preserve">- Efetuar a entrega do objeto em perfeitas condições, conforme especificações, prazo e local constantes no Edital e seus anexos, acompanhado da respectiva nota fiscal, na qual constarão as indicações especificas nesse Termo de Referência e no Edital; </w:t>
      </w:r>
    </w:p>
    <w:p w:rsidR="00DB1DEF" w:rsidRPr="00C73C7B" w:rsidRDefault="00DB1DEF" w:rsidP="00DB1DEF">
      <w:pPr>
        <w:pStyle w:val="normal0"/>
        <w:spacing w:line="360" w:lineRule="auto"/>
        <w:jc w:val="both"/>
        <w:rPr>
          <w:bCs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</w:t>
      </w:r>
      <w:r>
        <w:rPr>
          <w:b/>
          <w:bCs/>
          <w:sz w:val="22"/>
          <w:szCs w:val="22"/>
        </w:rPr>
        <w:t>2</w:t>
      </w:r>
      <w:r w:rsidRPr="00C73C7B">
        <w:rPr>
          <w:bCs/>
          <w:sz w:val="22"/>
          <w:szCs w:val="22"/>
        </w:rPr>
        <w:t xml:space="preserve">- Substituir, reparar ou corrigir, as suas expensas, </w:t>
      </w:r>
      <w:r w:rsidRPr="005862B3">
        <w:rPr>
          <w:bCs/>
          <w:sz w:val="22"/>
          <w:szCs w:val="22"/>
        </w:rPr>
        <w:t xml:space="preserve">no prazo de </w:t>
      </w:r>
      <w:proofErr w:type="gramStart"/>
      <w:r w:rsidRPr="005862B3">
        <w:rPr>
          <w:bCs/>
          <w:sz w:val="22"/>
          <w:szCs w:val="22"/>
        </w:rPr>
        <w:t>5</w:t>
      </w:r>
      <w:proofErr w:type="gramEnd"/>
      <w:r w:rsidRPr="005862B3">
        <w:rPr>
          <w:bCs/>
          <w:sz w:val="22"/>
          <w:szCs w:val="22"/>
        </w:rPr>
        <w:t xml:space="preserve"> dias</w:t>
      </w:r>
      <w:r w:rsidRPr="00C73C7B">
        <w:rPr>
          <w:bCs/>
          <w:sz w:val="22"/>
          <w:szCs w:val="22"/>
        </w:rPr>
        <w:t xml:space="preserve"> contados da notificação de objetos com avarias ou defeitos;</w:t>
      </w:r>
    </w:p>
    <w:p w:rsidR="00DB1DEF" w:rsidRDefault="00DB1DEF" w:rsidP="00DB1DEF">
      <w:pPr>
        <w:pStyle w:val="normal0"/>
        <w:spacing w:line="360" w:lineRule="auto"/>
        <w:jc w:val="both"/>
        <w:rPr>
          <w:b/>
          <w:bCs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</w:t>
      </w:r>
      <w:r>
        <w:rPr>
          <w:b/>
          <w:bCs/>
          <w:sz w:val="22"/>
          <w:szCs w:val="22"/>
        </w:rPr>
        <w:t>3</w:t>
      </w:r>
      <w:r w:rsidRPr="00C73C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- </w:t>
      </w:r>
      <w:r w:rsidRPr="00C73C7B">
        <w:rPr>
          <w:bCs/>
          <w:sz w:val="22"/>
          <w:szCs w:val="22"/>
        </w:rPr>
        <w:t xml:space="preserve">Comunicar à CONTRATANTE, no prazo máximo de 24 </w:t>
      </w:r>
      <w:r>
        <w:rPr>
          <w:bCs/>
          <w:sz w:val="22"/>
          <w:szCs w:val="22"/>
        </w:rPr>
        <w:t>(</w:t>
      </w:r>
      <w:r w:rsidRPr="00C73C7B">
        <w:rPr>
          <w:bCs/>
          <w:sz w:val="22"/>
          <w:szCs w:val="22"/>
        </w:rPr>
        <w:t>vinte quatro) horas que antecede a data da entrega, os motivos que impossibilitem o cumprimento do prazo previsto, com a devida comprovação;</w:t>
      </w:r>
      <w:r w:rsidRPr="000E427F">
        <w:rPr>
          <w:b/>
          <w:bCs/>
          <w:sz w:val="22"/>
          <w:szCs w:val="22"/>
        </w:rPr>
        <w:t xml:space="preserve"> </w:t>
      </w:r>
    </w:p>
    <w:p w:rsidR="00DB1DEF" w:rsidRPr="005862B3" w:rsidRDefault="00DB1DEF" w:rsidP="00DB1DEF">
      <w:pPr>
        <w:pStyle w:val="normal0"/>
        <w:spacing w:line="360" w:lineRule="auto"/>
        <w:jc w:val="both"/>
        <w:rPr>
          <w:bCs/>
          <w:color w:val="auto"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</w:t>
      </w:r>
      <w:r>
        <w:rPr>
          <w:b/>
          <w:bCs/>
          <w:sz w:val="22"/>
          <w:szCs w:val="22"/>
        </w:rPr>
        <w:t xml:space="preserve">4 </w:t>
      </w:r>
      <w:r w:rsidRPr="00C73C7B">
        <w:rPr>
          <w:bCs/>
          <w:sz w:val="22"/>
          <w:szCs w:val="22"/>
        </w:rPr>
        <w:t xml:space="preserve">- </w:t>
      </w:r>
      <w:r w:rsidRPr="005862B3">
        <w:rPr>
          <w:bCs/>
          <w:color w:val="auto"/>
          <w:sz w:val="22"/>
          <w:szCs w:val="22"/>
        </w:rPr>
        <w:t>Responsabilizar–se integralmente pelo ressarcimento de quaisquer danos e prejuízos, de qualquer natureza, que causar ao CONTRATANTE ou a terceiros, decorrentes da execução do objeto, respondendo por si, seus empregados, prepostos e sucessores, independentemente das medidas preventivas adotadas;</w:t>
      </w:r>
    </w:p>
    <w:p w:rsidR="00DB1DEF" w:rsidRPr="005862B3" w:rsidRDefault="00DB1DEF" w:rsidP="00DB1DEF">
      <w:pPr>
        <w:pStyle w:val="normal0"/>
        <w:spacing w:line="360" w:lineRule="auto"/>
        <w:jc w:val="both"/>
        <w:rPr>
          <w:bCs/>
          <w:color w:val="auto"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</w:t>
      </w:r>
      <w:r>
        <w:rPr>
          <w:b/>
          <w:bCs/>
          <w:sz w:val="22"/>
          <w:szCs w:val="22"/>
        </w:rPr>
        <w:t xml:space="preserve">5 </w:t>
      </w:r>
      <w:r w:rsidRPr="00C73C7B">
        <w:rPr>
          <w:bCs/>
          <w:sz w:val="22"/>
          <w:szCs w:val="22"/>
        </w:rPr>
        <w:t xml:space="preserve">- </w:t>
      </w:r>
      <w:r w:rsidRPr="005862B3">
        <w:rPr>
          <w:bCs/>
          <w:color w:val="auto"/>
          <w:sz w:val="22"/>
          <w:szCs w:val="22"/>
        </w:rPr>
        <w:t>Atender às determinações e exigências formuladas pelo CONTRATANTE;</w:t>
      </w:r>
    </w:p>
    <w:p w:rsidR="00DB1DEF" w:rsidRPr="005862B3" w:rsidRDefault="00DB1DEF" w:rsidP="00DB1DEF">
      <w:pPr>
        <w:pStyle w:val="normal0"/>
        <w:spacing w:line="360" w:lineRule="auto"/>
        <w:jc w:val="both"/>
        <w:rPr>
          <w:bCs/>
          <w:color w:val="auto"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</w:t>
      </w:r>
      <w:r>
        <w:rPr>
          <w:b/>
          <w:bCs/>
          <w:sz w:val="22"/>
          <w:szCs w:val="22"/>
        </w:rPr>
        <w:t xml:space="preserve">6 </w:t>
      </w:r>
      <w:r w:rsidRPr="00C73C7B">
        <w:rPr>
          <w:bCs/>
          <w:sz w:val="22"/>
          <w:szCs w:val="22"/>
        </w:rPr>
        <w:t xml:space="preserve">- </w:t>
      </w:r>
      <w:r w:rsidRPr="005862B3">
        <w:rPr>
          <w:bCs/>
          <w:color w:val="auto"/>
          <w:sz w:val="22"/>
          <w:szCs w:val="22"/>
        </w:rPr>
        <w:t>Reparar, corrigir, remover, reconstruir ou substituir, por sua conta e responsabilidade, os bens recusados pelo CONTRATANTE no prazo determinado pela Fiscalização;</w:t>
      </w:r>
    </w:p>
    <w:p w:rsidR="00DB1DEF" w:rsidRPr="005862B3" w:rsidRDefault="00DB1DEF" w:rsidP="00DB1DEF">
      <w:pPr>
        <w:pStyle w:val="normal0"/>
        <w:spacing w:line="360" w:lineRule="auto"/>
        <w:jc w:val="both"/>
        <w:rPr>
          <w:bCs/>
          <w:color w:val="auto"/>
          <w:sz w:val="22"/>
          <w:szCs w:val="22"/>
        </w:rPr>
      </w:pPr>
      <w:r w:rsidRPr="00C73C7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C73C7B">
        <w:rPr>
          <w:b/>
          <w:bCs/>
          <w:sz w:val="22"/>
          <w:szCs w:val="22"/>
        </w:rPr>
        <w:t>.1.</w:t>
      </w:r>
      <w:r>
        <w:rPr>
          <w:b/>
          <w:bCs/>
          <w:sz w:val="22"/>
          <w:szCs w:val="22"/>
        </w:rPr>
        <w:t xml:space="preserve">7 </w:t>
      </w:r>
      <w:r w:rsidRPr="00C73C7B">
        <w:rPr>
          <w:bCs/>
          <w:sz w:val="22"/>
          <w:szCs w:val="22"/>
        </w:rPr>
        <w:t xml:space="preserve">- </w:t>
      </w:r>
      <w:r w:rsidRPr="005862B3">
        <w:rPr>
          <w:bCs/>
          <w:color w:val="auto"/>
          <w:sz w:val="22"/>
          <w:szCs w:val="22"/>
        </w:rPr>
        <w:t>Responsabilizarem–se, por todos os ônus, encargos e obrigações comerciais, sociais, tributárias, trabalhistas e previdenciárias, ou quaisquer outras previstas na legislação em vigor, bem como por todos os gastos e encargos com material e mão de obra necessária ao completo fornecimento de bens;</w:t>
      </w:r>
    </w:p>
    <w:p w:rsidR="00DB1DEF" w:rsidRDefault="00DB1DEF" w:rsidP="00DB1DEF">
      <w:pPr>
        <w:pStyle w:val="normal0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13.2 - </w:t>
      </w:r>
      <w:r w:rsidRPr="00C73C7B">
        <w:rPr>
          <w:bCs/>
          <w:sz w:val="22"/>
          <w:szCs w:val="22"/>
        </w:rPr>
        <w:t>O produto deverá conter instruções de uso em</w:t>
      </w:r>
      <w:r>
        <w:rPr>
          <w:bCs/>
          <w:sz w:val="22"/>
          <w:szCs w:val="22"/>
        </w:rPr>
        <w:t xml:space="preserve"> língua p</w:t>
      </w:r>
      <w:r w:rsidRPr="00C73C7B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>rtuguesa</w:t>
      </w:r>
      <w:r w:rsidRPr="00C73C7B">
        <w:rPr>
          <w:bCs/>
          <w:sz w:val="22"/>
          <w:szCs w:val="22"/>
        </w:rPr>
        <w:t>;</w:t>
      </w:r>
      <w:r w:rsidRPr="000E427F">
        <w:rPr>
          <w:b/>
          <w:bCs/>
          <w:sz w:val="22"/>
          <w:szCs w:val="22"/>
        </w:rPr>
        <w:t xml:space="preserve"> </w:t>
      </w:r>
    </w:p>
    <w:p w:rsidR="00DB1DEF" w:rsidRPr="00D22718" w:rsidRDefault="00DB1DEF" w:rsidP="00DB1DEF">
      <w:pPr>
        <w:tabs>
          <w:tab w:val="left" w:pos="0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D22718">
        <w:rPr>
          <w:b/>
          <w:bCs/>
          <w:sz w:val="22"/>
          <w:szCs w:val="22"/>
          <w:lang w:eastAsia="ar-SA"/>
        </w:rPr>
        <w:t>1</w:t>
      </w:r>
      <w:r>
        <w:rPr>
          <w:b/>
          <w:bCs/>
          <w:sz w:val="22"/>
          <w:szCs w:val="22"/>
          <w:lang w:eastAsia="ar-SA"/>
        </w:rPr>
        <w:t>3</w:t>
      </w:r>
      <w:r w:rsidRPr="00D22718">
        <w:rPr>
          <w:b/>
          <w:bCs/>
          <w:sz w:val="22"/>
          <w:szCs w:val="22"/>
          <w:lang w:eastAsia="ar-SA"/>
        </w:rPr>
        <w:t>.1</w:t>
      </w:r>
      <w:r>
        <w:rPr>
          <w:b/>
          <w:bCs/>
          <w:sz w:val="22"/>
          <w:szCs w:val="22"/>
          <w:lang w:eastAsia="ar-SA"/>
        </w:rPr>
        <w:t xml:space="preserve"> - </w:t>
      </w:r>
      <w:r w:rsidRPr="00D22718">
        <w:rPr>
          <w:bCs/>
          <w:sz w:val="22"/>
          <w:szCs w:val="22"/>
          <w:lang w:eastAsia="ar-SA"/>
        </w:rPr>
        <w:t>A Contratada deverá cumprir todas as obrigações constantes no Edital, seus anexos e sua proposta, assumindo como exclusivamente seus os riscos e as despesas decorrentes da boa e perfeita execução do objeto e, ainda:</w:t>
      </w:r>
    </w:p>
    <w:p w:rsidR="00DB1DEF" w:rsidRPr="00D22718" w:rsidRDefault="00DB1DEF" w:rsidP="00DB1DEF">
      <w:pPr>
        <w:tabs>
          <w:tab w:val="left" w:pos="0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D22718">
        <w:rPr>
          <w:b/>
          <w:bCs/>
          <w:sz w:val="22"/>
          <w:szCs w:val="22"/>
          <w:lang w:eastAsia="ar-SA"/>
        </w:rPr>
        <w:t>1</w:t>
      </w:r>
      <w:r>
        <w:rPr>
          <w:b/>
          <w:bCs/>
          <w:sz w:val="22"/>
          <w:szCs w:val="22"/>
          <w:lang w:eastAsia="ar-SA"/>
        </w:rPr>
        <w:t>3</w:t>
      </w:r>
      <w:r w:rsidRPr="00D22718">
        <w:rPr>
          <w:b/>
          <w:bCs/>
          <w:sz w:val="22"/>
          <w:szCs w:val="22"/>
          <w:lang w:eastAsia="ar-SA"/>
        </w:rPr>
        <w:t>.1.1</w:t>
      </w:r>
      <w:r>
        <w:rPr>
          <w:b/>
          <w:bCs/>
          <w:sz w:val="22"/>
          <w:szCs w:val="22"/>
          <w:lang w:eastAsia="ar-SA"/>
        </w:rPr>
        <w:t xml:space="preserve"> -</w:t>
      </w:r>
      <w:proofErr w:type="gramStart"/>
      <w:r>
        <w:rPr>
          <w:b/>
          <w:bCs/>
          <w:sz w:val="22"/>
          <w:szCs w:val="22"/>
          <w:lang w:eastAsia="ar-SA"/>
        </w:rPr>
        <w:t xml:space="preserve"> </w:t>
      </w:r>
      <w:r w:rsidRPr="00D22718">
        <w:rPr>
          <w:b/>
          <w:bCs/>
          <w:sz w:val="22"/>
          <w:szCs w:val="22"/>
          <w:lang w:eastAsia="ar-SA"/>
        </w:rPr>
        <w:t xml:space="preserve"> </w:t>
      </w:r>
      <w:proofErr w:type="gramEnd"/>
      <w:r w:rsidRPr="00D22718">
        <w:rPr>
          <w:bCs/>
          <w:sz w:val="22"/>
          <w:szCs w:val="22"/>
          <w:lang w:eastAsia="ar-SA"/>
        </w:rPr>
        <w:t xml:space="preserve">Efetuar a entrega do objeto em perfeitas condições, conforme especificações, prazo e local constantes no Edital e seus anexos, acompanhado da respectiva nota fiscal, na qual constarão as indicações especificas nesse Termo de Referência e no Edital; </w:t>
      </w:r>
    </w:p>
    <w:p w:rsidR="00DB1DEF" w:rsidRPr="00D22718" w:rsidRDefault="00DB1DEF" w:rsidP="00DB1DEF">
      <w:pPr>
        <w:tabs>
          <w:tab w:val="left" w:pos="0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D22718">
        <w:rPr>
          <w:b/>
          <w:bCs/>
          <w:sz w:val="22"/>
          <w:szCs w:val="22"/>
          <w:lang w:eastAsia="ar-SA"/>
        </w:rPr>
        <w:lastRenderedPageBreak/>
        <w:t>1</w:t>
      </w:r>
      <w:r>
        <w:rPr>
          <w:b/>
          <w:bCs/>
          <w:sz w:val="22"/>
          <w:szCs w:val="22"/>
          <w:lang w:eastAsia="ar-SA"/>
        </w:rPr>
        <w:t>3</w:t>
      </w:r>
      <w:r w:rsidRPr="00D22718">
        <w:rPr>
          <w:b/>
          <w:bCs/>
          <w:sz w:val="22"/>
          <w:szCs w:val="22"/>
          <w:lang w:eastAsia="ar-SA"/>
        </w:rPr>
        <w:t xml:space="preserve">.1.2 </w:t>
      </w:r>
      <w:r>
        <w:rPr>
          <w:b/>
          <w:bCs/>
          <w:sz w:val="22"/>
          <w:szCs w:val="22"/>
          <w:lang w:eastAsia="ar-SA"/>
        </w:rPr>
        <w:t xml:space="preserve">- </w:t>
      </w:r>
      <w:r w:rsidRPr="00D22718">
        <w:rPr>
          <w:bCs/>
          <w:sz w:val="22"/>
          <w:szCs w:val="22"/>
          <w:lang w:eastAsia="ar-SA"/>
        </w:rPr>
        <w:t xml:space="preserve">Responsabilizar-se pelos vícios e danos decorrentes do objeto, de acordo com os artigos 12,13 e </w:t>
      </w:r>
      <w:smartTag w:uri="urn:schemas-microsoft-com:office:smarttags" w:element="metricconverter">
        <w:smartTagPr>
          <w:attr w:name="ProductID" w:val="17 a"/>
        </w:smartTagPr>
        <w:r w:rsidRPr="00D22718">
          <w:rPr>
            <w:bCs/>
            <w:sz w:val="22"/>
            <w:szCs w:val="22"/>
            <w:lang w:eastAsia="ar-SA"/>
          </w:rPr>
          <w:t>17 a</w:t>
        </w:r>
      </w:smartTag>
      <w:r w:rsidRPr="00D22718">
        <w:rPr>
          <w:bCs/>
          <w:sz w:val="22"/>
          <w:szCs w:val="22"/>
          <w:lang w:eastAsia="ar-SA"/>
        </w:rPr>
        <w:t xml:space="preserve"> 27, do Código de Defesa do Consumidor (Lei nº 8.078/1990);</w:t>
      </w:r>
    </w:p>
    <w:p w:rsidR="00DB1DEF" w:rsidRPr="00D22718" w:rsidRDefault="00DB1DEF" w:rsidP="00DB1DEF">
      <w:pPr>
        <w:tabs>
          <w:tab w:val="left" w:pos="0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D22718">
        <w:rPr>
          <w:b/>
          <w:bCs/>
          <w:sz w:val="22"/>
          <w:szCs w:val="22"/>
          <w:lang w:eastAsia="ar-SA"/>
        </w:rPr>
        <w:t>1</w:t>
      </w:r>
      <w:r>
        <w:rPr>
          <w:b/>
          <w:bCs/>
          <w:sz w:val="22"/>
          <w:szCs w:val="22"/>
          <w:lang w:eastAsia="ar-SA"/>
        </w:rPr>
        <w:t>3</w:t>
      </w:r>
      <w:r w:rsidRPr="00D22718">
        <w:rPr>
          <w:b/>
          <w:bCs/>
          <w:sz w:val="22"/>
          <w:szCs w:val="22"/>
          <w:lang w:eastAsia="ar-SA"/>
        </w:rPr>
        <w:t>.1.3</w:t>
      </w:r>
      <w:r>
        <w:rPr>
          <w:b/>
          <w:bCs/>
          <w:sz w:val="22"/>
          <w:szCs w:val="22"/>
          <w:lang w:eastAsia="ar-SA"/>
        </w:rPr>
        <w:t xml:space="preserve"> -</w:t>
      </w:r>
      <w:proofErr w:type="gramStart"/>
      <w:r>
        <w:rPr>
          <w:b/>
          <w:bCs/>
          <w:sz w:val="22"/>
          <w:szCs w:val="22"/>
          <w:lang w:eastAsia="ar-SA"/>
        </w:rPr>
        <w:t xml:space="preserve"> </w:t>
      </w:r>
      <w:r w:rsidRPr="00D22718">
        <w:rPr>
          <w:b/>
          <w:bCs/>
          <w:sz w:val="22"/>
          <w:szCs w:val="22"/>
          <w:lang w:eastAsia="ar-SA"/>
        </w:rPr>
        <w:t xml:space="preserve"> </w:t>
      </w:r>
      <w:proofErr w:type="gramEnd"/>
      <w:r w:rsidRPr="00D22718">
        <w:rPr>
          <w:bCs/>
          <w:sz w:val="22"/>
          <w:szCs w:val="22"/>
          <w:lang w:eastAsia="ar-SA"/>
        </w:rPr>
        <w:t>Substituir, reparar ou corrigir, as suas expensas, no prazo de 5 dias contados da notificação de objetos com avarias ou defeitos;</w:t>
      </w:r>
    </w:p>
    <w:p w:rsidR="00DB1DEF" w:rsidRPr="00EE39DC" w:rsidRDefault="00DB1DEF" w:rsidP="00DB1DEF">
      <w:pPr>
        <w:tabs>
          <w:tab w:val="left" w:pos="0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D22718">
        <w:rPr>
          <w:b/>
          <w:bCs/>
          <w:sz w:val="22"/>
          <w:szCs w:val="22"/>
          <w:lang w:eastAsia="ar-SA"/>
        </w:rPr>
        <w:t>1</w:t>
      </w:r>
      <w:r>
        <w:rPr>
          <w:b/>
          <w:bCs/>
          <w:sz w:val="22"/>
          <w:szCs w:val="22"/>
          <w:lang w:eastAsia="ar-SA"/>
        </w:rPr>
        <w:t>3</w:t>
      </w:r>
      <w:r w:rsidRPr="00D22718">
        <w:rPr>
          <w:b/>
          <w:bCs/>
          <w:sz w:val="22"/>
          <w:szCs w:val="22"/>
          <w:lang w:eastAsia="ar-SA"/>
        </w:rPr>
        <w:t xml:space="preserve">.1.4 </w:t>
      </w:r>
      <w:r>
        <w:rPr>
          <w:b/>
          <w:bCs/>
          <w:sz w:val="22"/>
          <w:szCs w:val="22"/>
          <w:lang w:eastAsia="ar-SA"/>
        </w:rPr>
        <w:t xml:space="preserve">- </w:t>
      </w:r>
      <w:r w:rsidRPr="00D22718">
        <w:rPr>
          <w:bCs/>
          <w:sz w:val="22"/>
          <w:szCs w:val="22"/>
          <w:lang w:eastAsia="ar-SA"/>
        </w:rPr>
        <w:t>Comunicar à Contratante,</w:t>
      </w:r>
      <w:r w:rsidRPr="00D22718">
        <w:rPr>
          <w:b/>
          <w:bCs/>
          <w:sz w:val="22"/>
          <w:szCs w:val="22"/>
          <w:lang w:eastAsia="ar-SA"/>
        </w:rPr>
        <w:t xml:space="preserve"> </w:t>
      </w:r>
      <w:r w:rsidRPr="00D22718">
        <w:rPr>
          <w:bCs/>
          <w:sz w:val="22"/>
          <w:szCs w:val="22"/>
          <w:lang w:eastAsia="ar-SA"/>
        </w:rPr>
        <w:t>no p</w:t>
      </w:r>
      <w:r>
        <w:rPr>
          <w:bCs/>
          <w:sz w:val="22"/>
          <w:szCs w:val="22"/>
          <w:lang w:eastAsia="ar-SA"/>
        </w:rPr>
        <w:t xml:space="preserve">razo máximo de 24 vinte quatro </w:t>
      </w:r>
      <w:r w:rsidRPr="00D22718">
        <w:rPr>
          <w:bCs/>
          <w:sz w:val="22"/>
          <w:szCs w:val="22"/>
          <w:lang w:eastAsia="ar-SA"/>
        </w:rPr>
        <w:t>horas que antecede a data da entrega, os motivos que impossibilitem o cumprimento do prazo previsto, com a devida comprovação;</w:t>
      </w:r>
    </w:p>
    <w:p w:rsidR="00DB1DEF" w:rsidRDefault="00DB1DEF" w:rsidP="00DB1DEF">
      <w:pPr>
        <w:tabs>
          <w:tab w:val="left" w:pos="426"/>
        </w:tabs>
        <w:suppressAutoHyphens/>
        <w:spacing w:line="360" w:lineRule="auto"/>
        <w:jc w:val="both"/>
        <w:rPr>
          <w:b/>
          <w:bCs/>
          <w:sz w:val="22"/>
          <w:szCs w:val="22"/>
          <w:lang w:eastAsia="ar-SA"/>
        </w:rPr>
      </w:pPr>
      <w:r w:rsidRPr="00D22718">
        <w:rPr>
          <w:b/>
          <w:bCs/>
          <w:sz w:val="22"/>
          <w:szCs w:val="22"/>
          <w:lang w:eastAsia="ar-SA"/>
        </w:rPr>
        <w:t>1</w:t>
      </w:r>
      <w:r>
        <w:rPr>
          <w:b/>
          <w:bCs/>
          <w:sz w:val="22"/>
          <w:szCs w:val="22"/>
          <w:lang w:eastAsia="ar-SA"/>
        </w:rPr>
        <w:t>3</w:t>
      </w:r>
      <w:r w:rsidRPr="00D22718">
        <w:rPr>
          <w:b/>
          <w:bCs/>
          <w:sz w:val="22"/>
          <w:szCs w:val="22"/>
          <w:lang w:eastAsia="ar-SA"/>
        </w:rPr>
        <w:t>.2</w:t>
      </w:r>
      <w:r>
        <w:rPr>
          <w:b/>
          <w:bCs/>
          <w:sz w:val="22"/>
          <w:szCs w:val="22"/>
          <w:lang w:eastAsia="ar-SA"/>
        </w:rPr>
        <w:t xml:space="preserve"> -</w:t>
      </w:r>
      <w:r w:rsidRPr="00D22718">
        <w:rPr>
          <w:b/>
          <w:bCs/>
          <w:sz w:val="22"/>
          <w:szCs w:val="22"/>
          <w:lang w:eastAsia="ar-SA"/>
        </w:rPr>
        <w:t xml:space="preserve"> </w:t>
      </w:r>
      <w:r w:rsidRPr="00D22718">
        <w:rPr>
          <w:bCs/>
          <w:sz w:val="22"/>
          <w:szCs w:val="22"/>
          <w:lang w:eastAsia="ar-SA"/>
        </w:rPr>
        <w:t>O produto deverá conter instruções de uso em Português;</w:t>
      </w:r>
      <w:r w:rsidRPr="00D22718">
        <w:rPr>
          <w:b/>
          <w:bCs/>
          <w:sz w:val="22"/>
          <w:szCs w:val="22"/>
          <w:lang w:eastAsia="ar-SA"/>
        </w:rPr>
        <w:t xml:space="preserve"> </w:t>
      </w:r>
    </w:p>
    <w:p w:rsidR="00DB1DEF" w:rsidRPr="00D22718" w:rsidRDefault="00DB1DEF" w:rsidP="00DB1DEF">
      <w:pPr>
        <w:tabs>
          <w:tab w:val="left" w:pos="426"/>
        </w:tabs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</w:p>
    <w:p w:rsidR="00DB1DEF" w:rsidRDefault="00DB1DEF" w:rsidP="00DB1DEF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>
        <w:rPr>
          <w:b/>
        </w:rPr>
        <w:t>14</w:t>
      </w:r>
      <w:r w:rsidRPr="000F490D">
        <w:rPr>
          <w:b/>
        </w:rPr>
        <w:t xml:space="preserve"> – DA SUBCONTRATAÇÃO </w:t>
      </w:r>
    </w:p>
    <w:p w:rsidR="00DB1DEF" w:rsidRPr="000F490D" w:rsidRDefault="00DB1DEF" w:rsidP="00DB1DEF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</w:p>
    <w:p w:rsidR="00DB1DEF" w:rsidRPr="000F490D" w:rsidRDefault="00DB1DEF" w:rsidP="00DB1DEF">
      <w:pPr>
        <w:pStyle w:val="Recuodecorpodetexto3"/>
        <w:tabs>
          <w:tab w:val="left" w:pos="1494"/>
        </w:tabs>
        <w:spacing w:line="276" w:lineRule="auto"/>
        <w:ind w:left="0"/>
        <w:rPr>
          <w:b/>
          <w:bCs/>
          <w:color w:val="auto"/>
          <w:sz w:val="22"/>
          <w:szCs w:val="22"/>
        </w:rPr>
      </w:pPr>
    </w:p>
    <w:p w:rsidR="00DB1DEF" w:rsidRDefault="00DB1DEF" w:rsidP="00DB1DEF">
      <w:pPr>
        <w:pStyle w:val="Recuodecorpodetexto3"/>
        <w:tabs>
          <w:tab w:val="left" w:pos="1494"/>
        </w:tabs>
        <w:spacing w:line="276" w:lineRule="auto"/>
        <w:ind w:left="0"/>
        <w:rPr>
          <w:bCs/>
          <w:color w:val="auto"/>
          <w:sz w:val="22"/>
          <w:szCs w:val="22"/>
        </w:rPr>
      </w:pPr>
      <w:r>
        <w:rPr>
          <w:b/>
          <w:bCs/>
          <w:color w:val="auto"/>
          <w:szCs w:val="24"/>
        </w:rPr>
        <w:t>14</w:t>
      </w:r>
      <w:r w:rsidRPr="000F490D">
        <w:rPr>
          <w:b/>
          <w:bCs/>
          <w:color w:val="auto"/>
          <w:szCs w:val="24"/>
        </w:rPr>
        <w:t>.1</w:t>
      </w:r>
      <w:r w:rsidRPr="000F490D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 xml:space="preserve">- </w:t>
      </w:r>
      <w:r w:rsidRPr="000F490D">
        <w:rPr>
          <w:bCs/>
          <w:color w:val="auto"/>
          <w:sz w:val="22"/>
          <w:szCs w:val="22"/>
        </w:rPr>
        <w:t xml:space="preserve">Não </w:t>
      </w:r>
      <w:proofErr w:type="gramStart"/>
      <w:r w:rsidRPr="000F490D">
        <w:rPr>
          <w:bCs/>
          <w:color w:val="auto"/>
          <w:sz w:val="22"/>
          <w:szCs w:val="22"/>
        </w:rPr>
        <w:t>serão</w:t>
      </w:r>
      <w:proofErr w:type="gramEnd"/>
      <w:r w:rsidRPr="000F490D">
        <w:rPr>
          <w:bCs/>
          <w:color w:val="auto"/>
          <w:sz w:val="22"/>
          <w:szCs w:val="22"/>
        </w:rPr>
        <w:t xml:space="preserve"> admitida</w:t>
      </w:r>
      <w:r>
        <w:rPr>
          <w:bCs/>
          <w:color w:val="auto"/>
          <w:sz w:val="22"/>
          <w:szCs w:val="22"/>
        </w:rPr>
        <w:t>s</w:t>
      </w:r>
      <w:r w:rsidRPr="000F490D">
        <w:rPr>
          <w:bCs/>
          <w:color w:val="auto"/>
          <w:sz w:val="22"/>
          <w:szCs w:val="22"/>
        </w:rPr>
        <w:t xml:space="preserve"> a subcontratação do objeto licitatório.</w:t>
      </w:r>
    </w:p>
    <w:p w:rsidR="00DB1DEF" w:rsidRDefault="00DB1DEF" w:rsidP="00DB1DEF">
      <w:pPr>
        <w:pStyle w:val="Recuodecorpodetexto3"/>
        <w:tabs>
          <w:tab w:val="left" w:pos="1494"/>
        </w:tabs>
        <w:spacing w:line="276" w:lineRule="auto"/>
        <w:ind w:left="0"/>
        <w:rPr>
          <w:bCs/>
          <w:color w:val="auto"/>
          <w:sz w:val="22"/>
          <w:szCs w:val="22"/>
        </w:rPr>
      </w:pPr>
    </w:p>
    <w:p w:rsidR="00DB1DEF" w:rsidRDefault="00DB1DEF" w:rsidP="00DB1DE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proofErr w:type="gramStart"/>
      <w:r>
        <w:rPr>
          <w:b/>
        </w:rPr>
        <w:t xml:space="preserve">15 </w:t>
      </w:r>
      <w:r w:rsidRPr="00DC6828">
        <w:rPr>
          <w:b/>
        </w:rPr>
        <w:t xml:space="preserve">– </w:t>
      </w:r>
      <w:r>
        <w:rPr>
          <w:b/>
        </w:rPr>
        <w:t>FORMA</w:t>
      </w:r>
      <w:proofErr w:type="gramEnd"/>
      <w:r>
        <w:rPr>
          <w:b/>
        </w:rPr>
        <w:t xml:space="preserve"> DE PAGAMENTO</w:t>
      </w:r>
    </w:p>
    <w:p w:rsidR="00DB1DEF" w:rsidRPr="0093441C" w:rsidRDefault="00DB1DEF" w:rsidP="00DB1DE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</w:p>
    <w:p w:rsidR="00DB1DEF" w:rsidRPr="008673E7" w:rsidRDefault="00DB1DEF" w:rsidP="00DB1DEF">
      <w:pPr>
        <w:jc w:val="both"/>
        <w:rPr>
          <w:sz w:val="8"/>
          <w:szCs w:val="8"/>
        </w:rPr>
      </w:pPr>
    </w:p>
    <w:p w:rsidR="00DB1DEF" w:rsidRPr="008673E7" w:rsidRDefault="00DB1DEF" w:rsidP="00DB1DEF">
      <w:pPr>
        <w:jc w:val="both"/>
        <w:rPr>
          <w:rFonts w:eastAsia="Batang"/>
          <w:sz w:val="8"/>
          <w:szCs w:val="8"/>
        </w:rPr>
      </w:pPr>
    </w:p>
    <w:p w:rsidR="00DB1DEF" w:rsidRPr="008673E7" w:rsidRDefault="00DB1DEF" w:rsidP="00DB1DEF">
      <w:pPr>
        <w:jc w:val="both"/>
        <w:rPr>
          <w:sz w:val="8"/>
          <w:szCs w:val="8"/>
        </w:rPr>
      </w:pPr>
    </w:p>
    <w:p w:rsidR="00DB1DEF" w:rsidRPr="008673E7" w:rsidRDefault="00DB1DEF" w:rsidP="00DB1DEF">
      <w:pPr>
        <w:jc w:val="both"/>
        <w:rPr>
          <w:sz w:val="8"/>
          <w:szCs w:val="8"/>
        </w:rPr>
      </w:pPr>
    </w:p>
    <w:p w:rsidR="00DB1DEF" w:rsidRPr="008673E7" w:rsidRDefault="00DB1DEF" w:rsidP="00DB1DEF">
      <w:pPr>
        <w:jc w:val="both"/>
        <w:rPr>
          <w:sz w:val="8"/>
          <w:szCs w:val="8"/>
        </w:rPr>
      </w:pPr>
    </w:p>
    <w:p w:rsidR="00DB1DEF" w:rsidRPr="00EC7078" w:rsidRDefault="00DB1DEF" w:rsidP="00DB1DEF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Pr="00EC7078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EC7078">
        <w:rPr>
          <w:sz w:val="22"/>
          <w:szCs w:val="22"/>
        </w:rPr>
        <w:t>– Para efeito de pagamento, prevalece à oferta obtida na data da cotação, observando-se a regular liquidação da despesa, nos termos do art. 63 da Lei Federal n° 4.320/64, obedecido ao disposto no art. 121, da Lei Federal nº 14.133/2021.</w:t>
      </w:r>
    </w:p>
    <w:p w:rsidR="00DB1DEF" w:rsidRPr="00521D41" w:rsidRDefault="00DB1DEF" w:rsidP="00DB1DEF">
      <w:pPr>
        <w:spacing w:line="360" w:lineRule="auto"/>
        <w:jc w:val="both"/>
        <w:rPr>
          <w:rFonts w:ascii="Tahoma" w:hAnsi="Tahoma" w:cs="Tahoma"/>
          <w:sz w:val="8"/>
          <w:szCs w:val="8"/>
        </w:rPr>
      </w:pPr>
    </w:p>
    <w:p w:rsidR="00DB1DEF" w:rsidRPr="00781583" w:rsidRDefault="00DB1DEF" w:rsidP="00DB1DEF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Pr="00EE301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2</w:t>
      </w:r>
      <w:r w:rsidRPr="00EE301A">
        <w:rPr>
          <w:sz w:val="22"/>
          <w:szCs w:val="22"/>
        </w:rPr>
        <w:t xml:space="preserve"> - O pagamento será efetuado à CONTRATADA, mediante apresentação de Requerimento, Nota Fiscal, fatura ou Duplicata, devidamente atestados pelo setor competente, devendo efetivar-se no prazo máximo de 30 (trinta) dias, contados da data da apresentação, através de crédito em conta bancária do fornecedor cadastrado junto à Coordenação do Tesouro Municipal, conforme o disposto na Resolução SMF n° 2.754 de 17/01/13. A conta corrente a ser cadastrada deverá ser aberta, obrigatoriamente, com o mesmo CNPJ informado na proposta de preço. </w:t>
      </w:r>
    </w:p>
    <w:p w:rsidR="00AE616C" w:rsidRDefault="00AE616C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AE616C" w:rsidRDefault="00AE616C" w:rsidP="00C31E46">
      <w:pPr>
        <w:pStyle w:val="NormalWeb"/>
        <w:shd w:val="clear" w:color="auto" w:fill="FFFFFF"/>
        <w:tabs>
          <w:tab w:val="left" w:pos="-142"/>
        </w:tabs>
        <w:spacing w:before="0" w:beforeAutospacing="0" w:after="0" w:afterAutospacing="0"/>
        <w:jc w:val="both"/>
        <w:rPr>
          <w:b/>
          <w:color w:val="auto"/>
          <w:sz w:val="22"/>
          <w:szCs w:val="22"/>
        </w:rPr>
      </w:pPr>
    </w:p>
    <w:p w:rsidR="006F26AC" w:rsidRDefault="006F26AC" w:rsidP="006F26A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 w:rsidRPr="00812821">
        <w:rPr>
          <w:b/>
        </w:rPr>
        <w:t>16 – DAS SANÇÕES ADMINISTRATIVAS</w:t>
      </w:r>
    </w:p>
    <w:p w:rsidR="006F26AC" w:rsidRPr="00812821" w:rsidRDefault="006F26AC" w:rsidP="006F26A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</w:p>
    <w:p w:rsidR="006F26AC" w:rsidRPr="00812821" w:rsidRDefault="006F26AC" w:rsidP="006F26AC">
      <w:pPr>
        <w:spacing w:line="360" w:lineRule="auto"/>
        <w:jc w:val="both"/>
        <w:rPr>
          <w:sz w:val="22"/>
          <w:szCs w:val="22"/>
        </w:rPr>
      </w:pPr>
    </w:p>
    <w:p w:rsidR="006F26AC" w:rsidRPr="00812821" w:rsidRDefault="006F26AC" w:rsidP="006F26AC">
      <w:pPr>
        <w:pStyle w:val="Corpodetexto"/>
        <w:tabs>
          <w:tab w:val="left" w:pos="8511"/>
        </w:tabs>
        <w:spacing w:line="360" w:lineRule="auto"/>
        <w:ind w:right="-285"/>
        <w:jc w:val="both"/>
        <w:rPr>
          <w:color w:val="000000"/>
          <w:sz w:val="22"/>
          <w:szCs w:val="22"/>
        </w:rPr>
      </w:pPr>
      <w:r w:rsidRPr="00812821">
        <w:rPr>
          <w:b/>
          <w:sz w:val="22"/>
          <w:szCs w:val="22"/>
          <w:lang w:eastAsia="ar-SA"/>
        </w:rPr>
        <w:t>1</w:t>
      </w:r>
      <w:r>
        <w:rPr>
          <w:b/>
          <w:sz w:val="22"/>
          <w:szCs w:val="22"/>
          <w:lang w:eastAsia="ar-SA"/>
        </w:rPr>
        <w:t>6</w:t>
      </w:r>
      <w:r w:rsidRPr="00812821">
        <w:rPr>
          <w:b/>
          <w:sz w:val="22"/>
          <w:szCs w:val="22"/>
          <w:lang w:eastAsia="ar-SA"/>
        </w:rPr>
        <w:t>.1</w:t>
      </w:r>
      <w:r w:rsidRPr="00812821">
        <w:rPr>
          <w:color w:val="FF0000"/>
          <w:sz w:val="22"/>
          <w:szCs w:val="22"/>
          <w:lang w:eastAsia="ar-SA"/>
        </w:rPr>
        <w:t xml:space="preserve"> - </w:t>
      </w:r>
      <w:r w:rsidRPr="00812821">
        <w:rPr>
          <w:sz w:val="22"/>
          <w:szCs w:val="22"/>
        </w:rPr>
        <w:t>Pelo descumprimento total ou parcial da contratação,</w:t>
      </w:r>
      <w:r w:rsidRPr="00812821">
        <w:rPr>
          <w:spacing w:val="21"/>
          <w:sz w:val="22"/>
          <w:szCs w:val="22"/>
        </w:rPr>
        <w:t xml:space="preserve"> </w:t>
      </w:r>
      <w:r w:rsidRPr="00812821">
        <w:rPr>
          <w:sz w:val="22"/>
          <w:szCs w:val="22"/>
        </w:rPr>
        <w:t xml:space="preserve">a Secretaria Municipal de Saúde poderá, sem prejuízo responsabilidade civil e criminal que couber aplicar as seguintes </w:t>
      </w:r>
      <w:r w:rsidRPr="00812821">
        <w:rPr>
          <w:b/>
          <w:sz w:val="22"/>
          <w:szCs w:val="22"/>
        </w:rPr>
        <w:t>sanções</w:t>
      </w:r>
      <w:r w:rsidRPr="00812821">
        <w:rPr>
          <w:sz w:val="22"/>
          <w:szCs w:val="22"/>
        </w:rPr>
        <w:t xml:space="preserve">, </w:t>
      </w:r>
      <w:r w:rsidRPr="00812821">
        <w:rPr>
          <w:color w:val="000000"/>
          <w:sz w:val="22"/>
          <w:szCs w:val="22"/>
        </w:rPr>
        <w:t xml:space="preserve">previstas no art. </w:t>
      </w:r>
      <w:proofErr w:type="gramStart"/>
      <w:r w:rsidRPr="00812821">
        <w:rPr>
          <w:color w:val="000000"/>
          <w:sz w:val="22"/>
          <w:szCs w:val="22"/>
        </w:rPr>
        <w:t>156 Lei</w:t>
      </w:r>
      <w:proofErr w:type="gramEnd"/>
      <w:r w:rsidRPr="00812821">
        <w:rPr>
          <w:color w:val="000000"/>
          <w:sz w:val="22"/>
          <w:szCs w:val="22"/>
        </w:rPr>
        <w:t xml:space="preserve"> nº 14.133/2021 e no art. 589 do RGCAF:</w:t>
      </w:r>
    </w:p>
    <w:p w:rsidR="006F26AC" w:rsidRPr="00812821" w:rsidRDefault="006F26AC" w:rsidP="006F26AC">
      <w:pPr>
        <w:pStyle w:val="PargrafodaLista"/>
        <w:widowControl w:val="0"/>
        <w:numPr>
          <w:ilvl w:val="0"/>
          <w:numId w:val="3"/>
        </w:numPr>
        <w:tabs>
          <w:tab w:val="left" w:pos="582"/>
        </w:tabs>
        <w:suppressAutoHyphens/>
        <w:spacing w:line="360" w:lineRule="auto"/>
        <w:ind w:right="-285"/>
        <w:contextualSpacing w:val="0"/>
        <w:jc w:val="both"/>
        <w:rPr>
          <w:b/>
          <w:sz w:val="22"/>
          <w:szCs w:val="22"/>
        </w:rPr>
      </w:pPr>
      <w:r w:rsidRPr="00812821">
        <w:rPr>
          <w:b/>
          <w:sz w:val="22"/>
          <w:szCs w:val="22"/>
        </w:rPr>
        <w:t>Advertência;</w:t>
      </w:r>
    </w:p>
    <w:p w:rsidR="006F26AC" w:rsidRPr="00812821" w:rsidRDefault="006F26AC" w:rsidP="006F26AC">
      <w:pPr>
        <w:pStyle w:val="PargrafodaLista"/>
        <w:widowControl w:val="0"/>
        <w:numPr>
          <w:ilvl w:val="0"/>
          <w:numId w:val="3"/>
        </w:numPr>
        <w:tabs>
          <w:tab w:val="left" w:pos="604"/>
        </w:tabs>
        <w:suppressAutoHyphens/>
        <w:spacing w:line="360" w:lineRule="auto"/>
        <w:ind w:right="-285"/>
        <w:contextualSpacing w:val="0"/>
        <w:jc w:val="both"/>
        <w:rPr>
          <w:b/>
          <w:sz w:val="22"/>
          <w:szCs w:val="22"/>
        </w:rPr>
      </w:pPr>
      <w:r w:rsidRPr="00812821">
        <w:rPr>
          <w:b/>
          <w:sz w:val="22"/>
          <w:szCs w:val="22"/>
        </w:rPr>
        <w:t xml:space="preserve">Multa </w:t>
      </w:r>
      <w:r w:rsidRPr="00812821">
        <w:rPr>
          <w:sz w:val="22"/>
          <w:szCs w:val="22"/>
        </w:rPr>
        <w:t>de mora de até 1% (um por cento) por dia útil sobre o valor do Contrato ou saldo não atendido do</w:t>
      </w:r>
      <w:r w:rsidRPr="00812821">
        <w:rPr>
          <w:spacing w:val="-4"/>
          <w:sz w:val="22"/>
          <w:szCs w:val="22"/>
        </w:rPr>
        <w:t xml:space="preserve"> </w:t>
      </w:r>
      <w:r w:rsidRPr="00812821">
        <w:rPr>
          <w:sz w:val="22"/>
          <w:szCs w:val="22"/>
        </w:rPr>
        <w:t>Contrato;</w:t>
      </w:r>
    </w:p>
    <w:p w:rsidR="006F26AC" w:rsidRPr="00812821" w:rsidRDefault="006F26AC" w:rsidP="006F26AC">
      <w:pPr>
        <w:pStyle w:val="PargrafodaLista"/>
        <w:widowControl w:val="0"/>
        <w:numPr>
          <w:ilvl w:val="0"/>
          <w:numId w:val="3"/>
        </w:numPr>
        <w:tabs>
          <w:tab w:val="left" w:pos="616"/>
        </w:tabs>
        <w:suppressAutoHyphens/>
        <w:spacing w:line="360" w:lineRule="auto"/>
        <w:ind w:right="-285"/>
        <w:contextualSpacing w:val="0"/>
        <w:jc w:val="both"/>
        <w:rPr>
          <w:b/>
          <w:sz w:val="22"/>
          <w:szCs w:val="22"/>
        </w:rPr>
      </w:pPr>
      <w:r w:rsidRPr="00812821">
        <w:rPr>
          <w:b/>
          <w:sz w:val="22"/>
          <w:szCs w:val="22"/>
        </w:rPr>
        <w:t xml:space="preserve">Multa </w:t>
      </w:r>
      <w:r w:rsidRPr="00812821">
        <w:rPr>
          <w:sz w:val="22"/>
          <w:szCs w:val="22"/>
        </w:rPr>
        <w:t>de até 20% (vinte por cento) sobre o valor do Contrato ou do saldo não atendido do Contrato, conforme o caso e respectivamente, nas hipóteses de inadimplemento total ou parcial da obrigação, inclusive nos casos de extinção por culpa da CONTRATADA;</w:t>
      </w:r>
    </w:p>
    <w:p w:rsidR="006F26AC" w:rsidRPr="00812821" w:rsidRDefault="006F26AC" w:rsidP="006F26AC">
      <w:pPr>
        <w:pStyle w:val="PargrafodaLista"/>
        <w:numPr>
          <w:ilvl w:val="0"/>
          <w:numId w:val="3"/>
        </w:numPr>
        <w:tabs>
          <w:tab w:val="left" w:pos="616"/>
        </w:tabs>
        <w:suppressAutoHyphens/>
        <w:spacing w:line="360" w:lineRule="auto"/>
        <w:ind w:right="-285"/>
        <w:contextualSpacing w:val="0"/>
        <w:jc w:val="both"/>
        <w:rPr>
          <w:b/>
          <w:color w:val="000000"/>
          <w:sz w:val="22"/>
          <w:szCs w:val="22"/>
        </w:rPr>
      </w:pPr>
      <w:r w:rsidRPr="00812821">
        <w:rPr>
          <w:b/>
          <w:color w:val="000000"/>
          <w:sz w:val="22"/>
          <w:szCs w:val="22"/>
        </w:rPr>
        <w:lastRenderedPageBreak/>
        <w:t xml:space="preserve">Impedimento de licitar e contratar, pelo prazo de até </w:t>
      </w:r>
      <w:proofErr w:type="gramStart"/>
      <w:r w:rsidRPr="00812821">
        <w:rPr>
          <w:b/>
          <w:color w:val="000000"/>
          <w:sz w:val="22"/>
          <w:szCs w:val="22"/>
        </w:rPr>
        <w:t>3</w:t>
      </w:r>
      <w:proofErr w:type="gramEnd"/>
      <w:r w:rsidRPr="00812821">
        <w:rPr>
          <w:b/>
          <w:color w:val="000000"/>
          <w:sz w:val="22"/>
          <w:szCs w:val="22"/>
        </w:rPr>
        <w:t xml:space="preserve"> (três) anos;</w:t>
      </w:r>
    </w:p>
    <w:p w:rsidR="006F26AC" w:rsidRPr="00812821" w:rsidRDefault="006F26AC" w:rsidP="006F26AC">
      <w:pPr>
        <w:pStyle w:val="PargrafodaLista"/>
        <w:numPr>
          <w:ilvl w:val="0"/>
          <w:numId w:val="3"/>
        </w:numPr>
        <w:tabs>
          <w:tab w:val="left" w:pos="616"/>
        </w:tabs>
        <w:suppressAutoHyphens/>
        <w:spacing w:line="360" w:lineRule="auto"/>
        <w:ind w:right="-285"/>
        <w:contextualSpacing w:val="0"/>
        <w:jc w:val="both"/>
        <w:rPr>
          <w:b/>
          <w:color w:val="000000"/>
          <w:sz w:val="22"/>
          <w:szCs w:val="22"/>
        </w:rPr>
      </w:pPr>
      <w:r w:rsidRPr="00812821">
        <w:rPr>
          <w:b/>
          <w:color w:val="000000"/>
          <w:sz w:val="22"/>
          <w:szCs w:val="22"/>
        </w:rPr>
        <w:t>Declaração de inidoneidade para licitar ou contratar.</w:t>
      </w:r>
    </w:p>
    <w:p w:rsidR="00E54344" w:rsidRDefault="00E54344" w:rsidP="0007355D">
      <w:pPr>
        <w:pStyle w:val="Corpodetexto2"/>
        <w:spacing w:line="360" w:lineRule="auto"/>
        <w:rPr>
          <w:rFonts w:ascii="Times New Roman" w:hAnsi="Times New Roman"/>
          <w:bCs/>
          <w:sz w:val="22"/>
          <w:szCs w:val="22"/>
        </w:rPr>
      </w:pPr>
    </w:p>
    <w:p w:rsidR="006F26AC" w:rsidRDefault="006F26AC" w:rsidP="0007355D">
      <w:pPr>
        <w:pStyle w:val="Corpodetexto2"/>
        <w:spacing w:line="360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E demais conforme Edital;</w:t>
      </w:r>
    </w:p>
    <w:p w:rsidR="00AE616C" w:rsidRDefault="00AE616C" w:rsidP="0007355D">
      <w:pPr>
        <w:pStyle w:val="Recuodecorpodetexto3"/>
        <w:tabs>
          <w:tab w:val="left" w:pos="1494"/>
        </w:tabs>
        <w:spacing w:line="276" w:lineRule="auto"/>
        <w:ind w:left="0"/>
        <w:rPr>
          <w:bCs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87"/>
      </w:tblGrid>
      <w:tr w:rsidR="00AE616C" w:rsidRPr="007E492A" w:rsidTr="00955852">
        <w:trPr>
          <w:trHeight w:val="748"/>
        </w:trPr>
        <w:tc>
          <w:tcPr>
            <w:tcW w:w="5000" w:type="pct"/>
            <w:shd w:val="clear" w:color="auto" w:fill="D9D9D9"/>
          </w:tcPr>
          <w:p w:rsidR="00AE616C" w:rsidRDefault="00AE616C" w:rsidP="001B61E8">
            <w:pPr>
              <w:pStyle w:val="PargrafodaLista"/>
              <w:ind w:left="0"/>
              <w:jc w:val="center"/>
              <w:rPr>
                <w:b/>
              </w:rPr>
            </w:pPr>
          </w:p>
          <w:p w:rsidR="00AE616C" w:rsidRPr="007E492A" w:rsidRDefault="00AE616C" w:rsidP="006F26AC">
            <w:pPr>
              <w:pStyle w:val="PargrafodaLista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F26AC">
              <w:rPr>
                <w:b/>
              </w:rPr>
              <w:t>7</w:t>
            </w:r>
            <w:r w:rsidRPr="007E492A">
              <w:rPr>
                <w:b/>
              </w:rPr>
              <w:t xml:space="preserve"> – DO LOCAL DE ENTREGA</w:t>
            </w:r>
          </w:p>
        </w:tc>
      </w:tr>
    </w:tbl>
    <w:p w:rsidR="00AE616C" w:rsidRDefault="00AE616C" w:rsidP="0007355D">
      <w:pPr>
        <w:pStyle w:val="PargrafodaLista"/>
        <w:spacing w:line="360" w:lineRule="auto"/>
        <w:ind w:left="0"/>
        <w:jc w:val="both"/>
        <w:rPr>
          <w:color w:val="000000"/>
          <w:sz w:val="22"/>
        </w:rPr>
      </w:pPr>
    </w:p>
    <w:p w:rsidR="00AE616C" w:rsidRDefault="00AE616C" w:rsidP="00F46837">
      <w:pPr>
        <w:pStyle w:val="Recuodecorpodetexto3"/>
        <w:tabs>
          <w:tab w:val="left" w:pos="0"/>
        </w:tabs>
        <w:spacing w:line="360" w:lineRule="auto"/>
        <w:ind w:left="0"/>
        <w:rPr>
          <w:bCs/>
          <w:color w:val="auto"/>
          <w:sz w:val="22"/>
          <w:szCs w:val="22"/>
        </w:rPr>
      </w:pPr>
      <w:r w:rsidRPr="00D22718">
        <w:rPr>
          <w:b/>
          <w:bCs/>
          <w:color w:val="auto"/>
          <w:sz w:val="22"/>
          <w:szCs w:val="22"/>
        </w:rPr>
        <w:t>1</w:t>
      </w:r>
      <w:r w:rsidR="006F26AC">
        <w:rPr>
          <w:b/>
          <w:bCs/>
          <w:color w:val="auto"/>
          <w:sz w:val="22"/>
          <w:szCs w:val="22"/>
        </w:rPr>
        <w:t>7</w:t>
      </w:r>
      <w:r w:rsidRPr="00D22718">
        <w:rPr>
          <w:b/>
          <w:bCs/>
          <w:color w:val="auto"/>
          <w:sz w:val="22"/>
          <w:szCs w:val="22"/>
        </w:rPr>
        <w:t xml:space="preserve">.1 </w:t>
      </w:r>
      <w:r w:rsidRPr="00D22718">
        <w:rPr>
          <w:bCs/>
          <w:color w:val="auto"/>
          <w:sz w:val="22"/>
          <w:szCs w:val="22"/>
        </w:rPr>
        <w:t xml:space="preserve">A entrega deverá ser efetuada nas Unidades Orçamentárias requisitantes conforme planilha de abaixo nas quantidades previstas na tabela de distribuição em anexo: </w:t>
      </w:r>
    </w:p>
    <w:p w:rsidR="00AE616C" w:rsidRPr="00F46837" w:rsidRDefault="00AE616C" w:rsidP="00F46837">
      <w:pPr>
        <w:pStyle w:val="Recuodecorpodetexto3"/>
        <w:tabs>
          <w:tab w:val="left" w:pos="0"/>
        </w:tabs>
        <w:spacing w:line="360" w:lineRule="auto"/>
        <w:ind w:left="0"/>
        <w:rPr>
          <w:bCs/>
          <w:color w:val="auto"/>
          <w:sz w:val="22"/>
          <w:szCs w:val="22"/>
        </w:rPr>
      </w:pPr>
    </w:p>
    <w:tbl>
      <w:tblPr>
        <w:tblW w:w="9121" w:type="dxa"/>
        <w:tblInd w:w="90" w:type="dxa"/>
        <w:tblCellMar>
          <w:left w:w="70" w:type="dxa"/>
          <w:right w:w="70" w:type="dxa"/>
        </w:tblCellMar>
        <w:tblLook w:val="00A0"/>
      </w:tblPr>
      <w:tblGrid>
        <w:gridCol w:w="572"/>
        <w:gridCol w:w="5818"/>
        <w:gridCol w:w="2731"/>
      </w:tblGrid>
      <w:tr w:rsidR="00AE616C" w:rsidRPr="00A248DB" w:rsidTr="006F26AC">
        <w:trPr>
          <w:trHeight w:val="978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6C" w:rsidRDefault="00AE616C" w:rsidP="00D3291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C81964" w:rsidRDefault="00C81964" w:rsidP="00D3291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AE616C" w:rsidRPr="00C81964" w:rsidRDefault="00AE616C" w:rsidP="00C81964">
            <w:pPr>
              <w:jc w:val="center"/>
              <w:rPr>
                <w:b/>
                <w:color w:val="000000"/>
              </w:rPr>
            </w:pPr>
            <w:r w:rsidRPr="00955852">
              <w:rPr>
                <w:b/>
                <w:color w:val="000000"/>
                <w:sz w:val="22"/>
                <w:szCs w:val="22"/>
              </w:rPr>
              <w:t xml:space="preserve">MAPA DE DISTRIBUIÇÃO </w:t>
            </w:r>
            <w:r>
              <w:rPr>
                <w:b/>
                <w:color w:val="000000"/>
                <w:sz w:val="22"/>
                <w:szCs w:val="22"/>
              </w:rPr>
              <w:t>SUBHUE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6C" w:rsidRDefault="00AE616C">
            <w:pPr>
              <w:rPr>
                <w:sz w:val="18"/>
                <w:szCs w:val="18"/>
              </w:rPr>
            </w:pPr>
          </w:p>
          <w:p w:rsidR="00AE616C" w:rsidRPr="00C81964" w:rsidRDefault="00AE616C" w:rsidP="00C81964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CADEIRA OTORRINOLARINGOLÓGICA</w:t>
            </w:r>
          </w:p>
        </w:tc>
      </w:tr>
      <w:tr w:rsidR="00AE616C" w:rsidRPr="00A248DB" w:rsidTr="00577A42">
        <w:trPr>
          <w:trHeight w:val="54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616C" w:rsidRDefault="00AE616C" w:rsidP="001E7D3B">
            <w:pPr>
              <w:ind w:left="113" w:right="113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UNIDADES / ENDEREÇOS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QUANTIDADE</w:t>
            </w:r>
          </w:p>
        </w:tc>
      </w:tr>
      <w:tr w:rsidR="00AE616C" w:rsidRPr="00A248DB" w:rsidTr="006F26AC">
        <w:trPr>
          <w:trHeight w:val="7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616C" w:rsidRDefault="00AE616C" w:rsidP="00D3291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AP</w:t>
            </w:r>
          </w:p>
          <w:p w:rsidR="00AE616C" w:rsidRPr="00AD2018" w:rsidRDefault="00AE616C" w:rsidP="00D3291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1E7D3B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8C59FC">
              <w:rPr>
                <w:b/>
                <w:bCs/>
                <w:sz w:val="18"/>
                <w:szCs w:val="18"/>
              </w:rPr>
              <w:t>HOSPITAL MIGUEL COUTO</w:t>
            </w:r>
          </w:p>
          <w:p w:rsidR="00AE616C" w:rsidRPr="00012B15" w:rsidRDefault="00AE616C" w:rsidP="001E7D3B">
            <w:pPr>
              <w:rPr>
                <w:sz w:val="18"/>
                <w:szCs w:val="18"/>
              </w:rPr>
            </w:pPr>
            <w:r w:rsidRPr="008C59FC">
              <w:rPr>
                <w:sz w:val="18"/>
                <w:szCs w:val="18"/>
              </w:rPr>
              <w:t>Rua Mário Ribeiro, 117 – G</w:t>
            </w:r>
            <w:r>
              <w:rPr>
                <w:sz w:val="18"/>
                <w:szCs w:val="18"/>
              </w:rPr>
              <w:t xml:space="preserve">ávea    </w:t>
            </w:r>
            <w:proofErr w:type="spellStart"/>
            <w:proofErr w:type="gramStart"/>
            <w:r w:rsidRPr="008C59FC">
              <w:rPr>
                <w:sz w:val="18"/>
                <w:szCs w:val="18"/>
              </w:rPr>
              <w:t>Cep</w:t>
            </w:r>
            <w:proofErr w:type="spellEnd"/>
            <w:proofErr w:type="gramEnd"/>
            <w:r w:rsidRPr="008C59FC">
              <w:rPr>
                <w:sz w:val="18"/>
                <w:szCs w:val="18"/>
              </w:rPr>
              <w:t xml:space="preserve"> 22430-160                                                                       </w:t>
            </w:r>
            <w:proofErr w:type="spellStart"/>
            <w:r w:rsidRPr="008C59FC">
              <w:rPr>
                <w:sz w:val="18"/>
                <w:szCs w:val="18"/>
              </w:rPr>
              <w:t>tel</w:t>
            </w:r>
            <w:proofErr w:type="spellEnd"/>
            <w:r w:rsidRPr="008C59FC">
              <w:rPr>
                <w:sz w:val="18"/>
                <w:szCs w:val="18"/>
              </w:rPr>
              <w:t>: 3111-3601/3111-3711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Pr="00012B15" w:rsidRDefault="00AE616C" w:rsidP="00D3291F">
            <w:pPr>
              <w:jc w:val="center"/>
              <w:rPr>
                <w:color w:val="222222"/>
              </w:rPr>
            </w:pPr>
          </w:p>
          <w:p w:rsidR="00AE616C" w:rsidRPr="00C72AD4" w:rsidRDefault="00AE616C" w:rsidP="00D3291F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02</w:t>
            </w:r>
          </w:p>
        </w:tc>
      </w:tr>
      <w:tr w:rsidR="00AE616C" w:rsidRPr="00A248DB" w:rsidTr="00C81964">
        <w:trPr>
          <w:cantSplit/>
          <w:trHeight w:val="85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616C" w:rsidRDefault="00AE616C" w:rsidP="00D3291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AP</w:t>
            </w:r>
          </w:p>
          <w:p w:rsidR="00AE616C" w:rsidRPr="00A248DB" w:rsidRDefault="00AE616C" w:rsidP="00D3291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2.2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HOSPITAL MUNICIPAL JESUS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Rua Oito de Dezembro, 717 – Vila Isabel – </w:t>
            </w:r>
            <w:proofErr w:type="spellStart"/>
            <w:r>
              <w:rPr>
                <w:b/>
                <w:bCs/>
                <w:sz w:val="18"/>
                <w:szCs w:val="18"/>
              </w:rPr>
              <w:t>R.J.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– Tel.: 2569-4088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02</w:t>
            </w:r>
          </w:p>
        </w:tc>
      </w:tr>
      <w:tr w:rsidR="00AE616C" w:rsidRPr="00A248DB" w:rsidTr="00C81964">
        <w:trPr>
          <w:trHeight w:val="687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616C" w:rsidRDefault="00AE616C" w:rsidP="008D5B7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AP </w:t>
            </w:r>
          </w:p>
          <w:p w:rsidR="00AE616C" w:rsidRPr="00A248DB" w:rsidRDefault="00AE616C" w:rsidP="008D5B7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9E49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HOSPITAL NOSSA SENHORA DO LORETO</w:t>
            </w:r>
          </w:p>
          <w:p w:rsidR="00AE616C" w:rsidRPr="00A248DB" w:rsidRDefault="00AE616C" w:rsidP="009E4926">
            <w:pPr>
              <w:rPr>
                <w:b/>
                <w:bCs/>
                <w:sz w:val="18"/>
                <w:szCs w:val="18"/>
              </w:rPr>
            </w:pPr>
            <w:r w:rsidRPr="00254500">
              <w:rPr>
                <w:bCs/>
                <w:sz w:val="18"/>
                <w:szCs w:val="18"/>
              </w:rPr>
              <w:t xml:space="preserve">Rua </w:t>
            </w:r>
            <w:proofErr w:type="spellStart"/>
            <w:r w:rsidRPr="00254500">
              <w:rPr>
                <w:bCs/>
                <w:sz w:val="18"/>
                <w:szCs w:val="18"/>
              </w:rPr>
              <w:t>Taifero</w:t>
            </w:r>
            <w:proofErr w:type="spellEnd"/>
            <w:r w:rsidRPr="00254500">
              <w:rPr>
                <w:bCs/>
                <w:sz w:val="18"/>
                <w:szCs w:val="18"/>
              </w:rPr>
              <w:t xml:space="preserve"> Osmar</w:t>
            </w:r>
            <w:r>
              <w:rPr>
                <w:bCs/>
                <w:sz w:val="18"/>
                <w:szCs w:val="18"/>
              </w:rPr>
              <w:t xml:space="preserve"> de Moraes, 26 Galeão – RJ</w:t>
            </w:r>
            <w:proofErr w:type="gramStart"/>
            <w:r>
              <w:rPr>
                <w:bCs/>
                <w:sz w:val="18"/>
                <w:szCs w:val="18"/>
              </w:rPr>
              <w:t xml:space="preserve">  </w:t>
            </w:r>
            <w:proofErr w:type="gramEnd"/>
            <w:r>
              <w:rPr>
                <w:bCs/>
                <w:sz w:val="18"/>
                <w:szCs w:val="18"/>
              </w:rPr>
              <w:t>21941-410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02</w:t>
            </w:r>
          </w:p>
        </w:tc>
      </w:tr>
      <w:tr w:rsidR="00AE616C" w:rsidRPr="00A248DB" w:rsidTr="00577A42">
        <w:trPr>
          <w:trHeight w:val="687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E616C" w:rsidRPr="00A248DB" w:rsidRDefault="00AE616C" w:rsidP="001E7D3B">
            <w:pPr>
              <w:ind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Pr="00393E1E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HOSPITAL MUNICIPAL</w:t>
            </w:r>
            <w:proofErr w:type="gramStart"/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93E1E">
              <w:rPr>
                <w:b/>
                <w:bCs/>
                <w:sz w:val="18"/>
                <w:szCs w:val="18"/>
              </w:rPr>
              <w:t xml:space="preserve"> </w:t>
            </w:r>
            <w:proofErr w:type="gramEnd"/>
            <w:r w:rsidRPr="00393E1E">
              <w:rPr>
                <w:b/>
                <w:bCs/>
                <w:sz w:val="18"/>
                <w:szCs w:val="18"/>
              </w:rPr>
              <w:t>PIEDADE</w:t>
            </w:r>
          </w:p>
          <w:p w:rsidR="00AE616C" w:rsidRDefault="00AE616C" w:rsidP="00D3291F">
            <w:pPr>
              <w:rPr>
                <w:sz w:val="18"/>
                <w:szCs w:val="18"/>
              </w:rPr>
            </w:pPr>
            <w:r w:rsidRPr="00A248DB">
              <w:rPr>
                <w:sz w:val="18"/>
                <w:szCs w:val="18"/>
              </w:rPr>
              <w:t xml:space="preserve">Rua da Capela, 96 </w:t>
            </w:r>
            <w:r>
              <w:rPr>
                <w:sz w:val="18"/>
                <w:szCs w:val="18"/>
              </w:rPr>
              <w:t>–</w:t>
            </w:r>
            <w:r w:rsidRPr="00A248DB">
              <w:rPr>
                <w:sz w:val="18"/>
                <w:szCs w:val="18"/>
              </w:rPr>
              <w:t xml:space="preserve"> Piedade    </w:t>
            </w:r>
            <w:r>
              <w:rPr>
                <w:sz w:val="18"/>
                <w:szCs w:val="18"/>
              </w:rPr>
              <w:t xml:space="preserve">  </w:t>
            </w:r>
            <w:r w:rsidRPr="00A248DB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</w:t>
            </w:r>
            <w:r w:rsidRPr="00A248DB">
              <w:rPr>
                <w:sz w:val="18"/>
                <w:szCs w:val="18"/>
              </w:rPr>
              <w:t>el</w:t>
            </w:r>
            <w:proofErr w:type="spellEnd"/>
            <w:r w:rsidRPr="00A248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2289-0349 / 2597-7846</w:t>
            </w:r>
            <w:r w:rsidRPr="00A248DB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Pr="00A248DB">
              <w:rPr>
                <w:sz w:val="18"/>
                <w:szCs w:val="18"/>
              </w:rPr>
              <w:t xml:space="preserve">                                                                     </w:t>
            </w:r>
          </w:p>
          <w:p w:rsidR="00AE616C" w:rsidRPr="00A248DB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Pr="00C72AD4" w:rsidRDefault="00AE616C" w:rsidP="00D3291F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02</w:t>
            </w:r>
          </w:p>
        </w:tc>
      </w:tr>
      <w:tr w:rsidR="00AE616C" w:rsidRPr="00A248DB" w:rsidTr="00C81964">
        <w:trPr>
          <w:trHeight w:val="576"/>
        </w:trPr>
        <w:tc>
          <w:tcPr>
            <w:tcW w:w="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1E7D3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HOSPITAL MUNICIPAL RONALDO GAZOLLA</w:t>
            </w:r>
          </w:p>
          <w:p w:rsidR="00AE616C" w:rsidRPr="004E4E11" w:rsidRDefault="00AE616C" w:rsidP="00D3291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Av. Pastor Martin Luther King Júnior, 10.976 – Acari - RJ</w:t>
            </w:r>
          </w:p>
          <w:p w:rsidR="00AE616C" w:rsidRDefault="00AE616C" w:rsidP="00F4274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CEP 21531-010</w:t>
            </w:r>
          </w:p>
          <w:p w:rsidR="00AE616C" w:rsidRPr="00A248DB" w:rsidRDefault="00AE616C" w:rsidP="00F4274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16C" w:rsidRPr="00B96C2D" w:rsidRDefault="00AE616C" w:rsidP="00D3291F">
            <w:pPr>
              <w:jc w:val="center"/>
              <w:rPr>
                <w:color w:val="222222"/>
              </w:rPr>
            </w:pPr>
          </w:p>
          <w:p w:rsidR="00AE616C" w:rsidRPr="00C72AD4" w:rsidRDefault="00AE616C" w:rsidP="00D3291F">
            <w:pPr>
              <w:jc w:val="center"/>
              <w:rPr>
                <w:b/>
                <w:color w:val="222222"/>
              </w:rPr>
            </w:pPr>
            <w:proofErr w:type="gramStart"/>
            <w:r>
              <w:rPr>
                <w:b/>
                <w:color w:val="222222"/>
              </w:rPr>
              <w:t>3</w:t>
            </w:r>
            <w:proofErr w:type="gramEnd"/>
          </w:p>
        </w:tc>
      </w:tr>
      <w:tr w:rsidR="00AE616C" w:rsidRPr="00A248DB" w:rsidTr="00C81964">
        <w:trPr>
          <w:cantSplit/>
          <w:trHeight w:val="730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AE616C" w:rsidRPr="00A248DB" w:rsidRDefault="00AE616C" w:rsidP="00D3291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AP 4.0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9E49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HOSPITAL MUNICIPAL RAPHAEL DE PAULA SOUZA</w:t>
            </w:r>
          </w:p>
          <w:p w:rsidR="00AE616C" w:rsidRPr="00DE4239" w:rsidRDefault="00AE616C" w:rsidP="009E492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Estr. da </w:t>
            </w:r>
            <w:proofErr w:type="spellStart"/>
            <w:r>
              <w:rPr>
                <w:bCs/>
                <w:sz w:val="18"/>
                <w:szCs w:val="18"/>
              </w:rPr>
              <w:t>Curicica</w:t>
            </w:r>
            <w:proofErr w:type="spellEnd"/>
            <w:r>
              <w:rPr>
                <w:bCs/>
                <w:sz w:val="18"/>
                <w:szCs w:val="18"/>
              </w:rPr>
              <w:t xml:space="preserve">, 2000 – </w:t>
            </w:r>
            <w:proofErr w:type="spellStart"/>
            <w:r>
              <w:rPr>
                <w:bCs/>
                <w:sz w:val="18"/>
                <w:szCs w:val="18"/>
              </w:rPr>
              <w:t>Curicica</w:t>
            </w:r>
            <w:proofErr w:type="spellEnd"/>
            <w:r>
              <w:rPr>
                <w:bCs/>
                <w:sz w:val="18"/>
                <w:szCs w:val="18"/>
              </w:rPr>
              <w:t xml:space="preserve"> – Jacarepaguá Tel. 3413-6433/ 3412-6169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16C" w:rsidRPr="00DE4239" w:rsidRDefault="00AE616C" w:rsidP="00D3291F">
            <w:pPr>
              <w:jc w:val="center"/>
              <w:rPr>
                <w:b/>
                <w:color w:val="222222"/>
              </w:rPr>
            </w:pPr>
          </w:p>
          <w:p w:rsidR="00AE616C" w:rsidRPr="00DE4239" w:rsidRDefault="00AE616C" w:rsidP="00D3291F">
            <w:pPr>
              <w:jc w:val="center"/>
              <w:rPr>
                <w:b/>
                <w:color w:val="222222"/>
              </w:rPr>
            </w:pPr>
            <w:proofErr w:type="gramStart"/>
            <w:r>
              <w:rPr>
                <w:b/>
                <w:color w:val="222222"/>
              </w:rPr>
              <w:t>1</w:t>
            </w:r>
            <w:proofErr w:type="gramEnd"/>
          </w:p>
        </w:tc>
      </w:tr>
      <w:tr w:rsidR="00AE616C" w:rsidRPr="00A248DB" w:rsidTr="00577A42">
        <w:trPr>
          <w:trHeight w:val="51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Pr="00D5474A" w:rsidRDefault="00AE616C" w:rsidP="00CE1707">
            <w:pPr>
              <w:jc w:val="center"/>
              <w:rPr>
                <w:b/>
                <w:bCs/>
                <w:sz w:val="20"/>
                <w:szCs w:val="18"/>
              </w:rPr>
            </w:pPr>
            <w:proofErr w:type="gramStart"/>
            <w:r w:rsidRPr="00D5474A">
              <w:rPr>
                <w:b/>
                <w:bCs/>
                <w:sz w:val="20"/>
                <w:szCs w:val="18"/>
              </w:rPr>
              <w:t>TOTAL UNIDADES</w:t>
            </w:r>
            <w:proofErr w:type="gramEnd"/>
            <w:r w:rsidRPr="00D5474A">
              <w:rPr>
                <w:b/>
                <w:bCs/>
                <w:sz w:val="20"/>
                <w:szCs w:val="18"/>
              </w:rPr>
              <w:t xml:space="preserve"> DA SUBHUE</w:t>
            </w:r>
          </w:p>
          <w:p w:rsidR="00AE616C" w:rsidRPr="00A248DB" w:rsidRDefault="00AE616C" w:rsidP="001B61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16C" w:rsidRPr="008D5B77" w:rsidRDefault="00AE616C" w:rsidP="001B61E8">
            <w:pPr>
              <w:jc w:val="center"/>
              <w:rPr>
                <w:b/>
                <w:color w:val="222222"/>
              </w:rPr>
            </w:pPr>
            <w:r w:rsidRPr="008D5B77">
              <w:rPr>
                <w:b/>
                <w:color w:val="222222"/>
              </w:rPr>
              <w:t>12</w:t>
            </w:r>
          </w:p>
        </w:tc>
      </w:tr>
      <w:tr w:rsidR="00AE616C" w:rsidRPr="00A248DB" w:rsidTr="00577A42">
        <w:trPr>
          <w:trHeight w:val="51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1B61E8">
            <w:pPr>
              <w:rPr>
                <w:b/>
                <w:bCs/>
                <w:sz w:val="18"/>
                <w:szCs w:val="18"/>
              </w:rPr>
            </w:pPr>
            <w:r w:rsidRPr="00A248DB">
              <w:rPr>
                <w:b/>
                <w:bCs/>
                <w:sz w:val="18"/>
                <w:szCs w:val="18"/>
              </w:rPr>
              <w:t>NIVEL CENTRAL</w:t>
            </w:r>
            <w:r>
              <w:rPr>
                <w:b/>
                <w:bCs/>
                <w:sz w:val="18"/>
                <w:szCs w:val="18"/>
              </w:rPr>
              <w:t xml:space="preserve"> SUBHUE </w:t>
            </w:r>
          </w:p>
          <w:p w:rsidR="00AE616C" w:rsidRDefault="00AE616C" w:rsidP="001B61E8">
            <w:pPr>
              <w:rPr>
                <w:sz w:val="18"/>
                <w:szCs w:val="18"/>
              </w:rPr>
            </w:pPr>
            <w:r w:rsidRPr="00A248DB">
              <w:rPr>
                <w:sz w:val="18"/>
                <w:szCs w:val="18"/>
              </w:rPr>
              <w:t xml:space="preserve">Est. Dos Bandeirantes, 1700 - Taquara       </w:t>
            </w:r>
            <w:proofErr w:type="spellStart"/>
            <w:proofErr w:type="gramStart"/>
            <w:r w:rsidRPr="00A248DB">
              <w:rPr>
                <w:sz w:val="18"/>
                <w:szCs w:val="18"/>
              </w:rPr>
              <w:t>Cep</w:t>
            </w:r>
            <w:proofErr w:type="spellEnd"/>
            <w:proofErr w:type="gramEnd"/>
            <w:r w:rsidRPr="00A248DB">
              <w:rPr>
                <w:sz w:val="18"/>
                <w:szCs w:val="18"/>
              </w:rPr>
              <w:t xml:space="preserve"> 22783-117                                                                       </w:t>
            </w:r>
          </w:p>
          <w:p w:rsidR="00AE616C" w:rsidRPr="00A248DB" w:rsidRDefault="00AE616C" w:rsidP="001B61E8">
            <w:pPr>
              <w:rPr>
                <w:b/>
                <w:bCs/>
                <w:sz w:val="18"/>
                <w:szCs w:val="18"/>
              </w:rPr>
            </w:pPr>
            <w:r w:rsidRPr="00A248DB">
              <w:rPr>
                <w:sz w:val="18"/>
                <w:szCs w:val="18"/>
              </w:rPr>
              <w:t xml:space="preserve">  </w:t>
            </w:r>
            <w:proofErr w:type="spellStart"/>
            <w:proofErr w:type="gramStart"/>
            <w:r w:rsidRPr="00A248DB">
              <w:rPr>
                <w:sz w:val="18"/>
                <w:szCs w:val="18"/>
              </w:rPr>
              <w:t>tel</w:t>
            </w:r>
            <w:proofErr w:type="spellEnd"/>
            <w:proofErr w:type="gramEnd"/>
            <w:r w:rsidRPr="00A248DB">
              <w:rPr>
                <w:sz w:val="18"/>
                <w:szCs w:val="18"/>
              </w:rPr>
              <w:t xml:space="preserve"> 3342-9116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16C" w:rsidRPr="008D5B77" w:rsidRDefault="00AE616C" w:rsidP="001B61E8">
            <w:pPr>
              <w:jc w:val="center"/>
              <w:rPr>
                <w:b/>
                <w:color w:val="222222"/>
              </w:rPr>
            </w:pPr>
          </w:p>
          <w:p w:rsidR="00AE616C" w:rsidRPr="008D5B77" w:rsidRDefault="00AE616C" w:rsidP="001B61E8">
            <w:pPr>
              <w:jc w:val="center"/>
              <w:rPr>
                <w:b/>
                <w:color w:val="222222"/>
              </w:rPr>
            </w:pPr>
            <w:proofErr w:type="gramStart"/>
            <w:r w:rsidRPr="008D5B77">
              <w:rPr>
                <w:b/>
                <w:color w:val="222222"/>
              </w:rPr>
              <w:t>7</w:t>
            </w:r>
            <w:proofErr w:type="gramEnd"/>
          </w:p>
        </w:tc>
      </w:tr>
      <w:tr w:rsidR="00AE616C" w:rsidRPr="00A248DB" w:rsidTr="00577A42">
        <w:trPr>
          <w:trHeight w:val="645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6C" w:rsidRPr="001E7D3B" w:rsidRDefault="00AE616C" w:rsidP="001E7D3B">
            <w:pPr>
              <w:rPr>
                <w:b/>
                <w:bCs/>
              </w:rPr>
            </w:pPr>
            <w:r w:rsidRPr="00955852">
              <w:rPr>
                <w:b/>
                <w:bCs/>
                <w:sz w:val="22"/>
                <w:szCs w:val="22"/>
              </w:rPr>
              <w:t xml:space="preserve">                            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955852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     </w:t>
            </w:r>
            <w:r w:rsidRPr="00955852">
              <w:rPr>
                <w:b/>
                <w:bCs/>
                <w:sz w:val="22"/>
                <w:szCs w:val="22"/>
              </w:rPr>
              <w:t>MAPA DISTRIBUIÇÃO</w:t>
            </w:r>
            <w:proofErr w:type="gramStart"/>
            <w:r w:rsidRPr="00955852">
              <w:rPr>
                <w:b/>
                <w:bCs/>
                <w:sz w:val="22"/>
                <w:szCs w:val="22"/>
              </w:rPr>
              <w:t xml:space="preserve">  </w:t>
            </w:r>
            <w:proofErr w:type="gramEnd"/>
            <w:r w:rsidRPr="00955852">
              <w:rPr>
                <w:b/>
                <w:bCs/>
                <w:sz w:val="22"/>
                <w:szCs w:val="22"/>
              </w:rPr>
              <w:t>SUBPAV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Pr="005D595F" w:rsidRDefault="00AE616C" w:rsidP="00577A42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CADEIRA OTORRINOLARINGOLÓGICA</w:t>
            </w:r>
          </w:p>
          <w:p w:rsidR="00AE616C" w:rsidRPr="001E7D3B" w:rsidRDefault="00AE616C" w:rsidP="00577A42">
            <w:pPr>
              <w:rPr>
                <w:b/>
                <w:bCs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1.0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1.0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Rua Evaristo da Veiga, 16 – Centro CEP 20031-040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AE616C" w:rsidRPr="001452BE" w:rsidRDefault="00AE616C" w:rsidP="00955852">
            <w:pPr>
              <w:rPr>
                <w:b/>
                <w:color w:val="222222"/>
              </w:rPr>
            </w:pPr>
            <w:r>
              <w:rPr>
                <w:b/>
                <w:color w:val="222222"/>
              </w:rPr>
              <w:t xml:space="preserve">               04</w:t>
            </w: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Pr="00757F5B" w:rsidRDefault="00AE616C" w:rsidP="00D3291F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2.1</w:t>
            </w:r>
            <w:r w:rsidRPr="00757F5B">
              <w:rPr>
                <w:bCs/>
                <w:sz w:val="18"/>
                <w:szCs w:val="18"/>
              </w:rPr>
              <w:t xml:space="preserve"> Av. Venceslau </w:t>
            </w:r>
            <w:proofErr w:type="spellStart"/>
            <w:r w:rsidRPr="00757F5B">
              <w:rPr>
                <w:bCs/>
                <w:sz w:val="18"/>
                <w:szCs w:val="18"/>
              </w:rPr>
              <w:t>Bras</w:t>
            </w:r>
            <w:proofErr w:type="spellEnd"/>
            <w:r w:rsidRPr="00757F5B">
              <w:rPr>
                <w:bCs/>
                <w:sz w:val="18"/>
                <w:szCs w:val="18"/>
              </w:rPr>
              <w:t xml:space="preserve">, 65 – Fundos – Botafogo 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57F5B">
              <w:rPr>
                <w:bCs/>
                <w:sz w:val="18"/>
                <w:szCs w:val="18"/>
              </w:rPr>
              <w:t>Cep</w:t>
            </w:r>
            <w:proofErr w:type="spellEnd"/>
            <w:proofErr w:type="gramEnd"/>
            <w:r w:rsidRPr="00757F5B">
              <w:rPr>
                <w:bCs/>
                <w:sz w:val="18"/>
                <w:szCs w:val="18"/>
              </w:rPr>
              <w:t xml:space="preserve"> 22290-240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2.2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 w:rsidRPr="00757F5B">
              <w:rPr>
                <w:bCs/>
                <w:sz w:val="18"/>
                <w:szCs w:val="18"/>
              </w:rPr>
              <w:t xml:space="preserve">Rua Conde de Bonfim, 764 – Tijuca   </w:t>
            </w:r>
            <w:r>
              <w:rPr>
                <w:bCs/>
                <w:sz w:val="18"/>
                <w:szCs w:val="18"/>
              </w:rPr>
              <w:t xml:space="preserve">    </w:t>
            </w:r>
            <w:r w:rsidRPr="00757F5B">
              <w:rPr>
                <w:bCs/>
                <w:sz w:val="18"/>
                <w:szCs w:val="18"/>
              </w:rPr>
              <w:t xml:space="preserve">             CEP 20530-002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3.1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COORDENADORIA GERAL DE ATENÇÃO PRIMÁRIA DA A.P 3.1              </w:t>
            </w:r>
            <w:r>
              <w:rPr>
                <w:bCs/>
                <w:sz w:val="18"/>
                <w:szCs w:val="18"/>
              </w:rPr>
              <w:t xml:space="preserve"> Rua São Godofredo, 29/51 – Penha –                  CEP 21021-230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3.2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Rua </w:t>
            </w:r>
            <w:proofErr w:type="spellStart"/>
            <w:r>
              <w:rPr>
                <w:bCs/>
                <w:sz w:val="18"/>
                <w:szCs w:val="18"/>
              </w:rPr>
              <w:t>Aquidabã</w:t>
            </w:r>
            <w:proofErr w:type="spellEnd"/>
            <w:r>
              <w:rPr>
                <w:bCs/>
                <w:sz w:val="18"/>
                <w:szCs w:val="18"/>
              </w:rPr>
              <w:t>, 1037 – Lins de Vasconcelos –       CEP 20720-292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3.3</w:t>
            </w:r>
          </w:p>
          <w:p w:rsidR="00AE616C" w:rsidRPr="00B23C65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Ru a Manoel Martins, 53 – Madureira                 CEP 21310-240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4.0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4.0</w:t>
            </w:r>
          </w:p>
          <w:p w:rsidR="00AE616C" w:rsidRPr="00373100" w:rsidRDefault="00AE616C" w:rsidP="00D3291F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Av. Ayrton Senna, 2001 bloco C – Barra da Tijuca  </w:t>
            </w:r>
            <w:proofErr w:type="spellStart"/>
            <w:proofErr w:type="gramStart"/>
            <w:r>
              <w:rPr>
                <w:bCs/>
                <w:sz w:val="18"/>
                <w:szCs w:val="18"/>
              </w:rPr>
              <w:t>Cep</w:t>
            </w:r>
            <w:proofErr w:type="spellEnd"/>
            <w:proofErr w:type="gramEnd"/>
            <w:r>
              <w:rPr>
                <w:bCs/>
                <w:sz w:val="18"/>
                <w:szCs w:val="18"/>
              </w:rPr>
              <w:t xml:space="preserve"> 22775-002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Pr="00B23C65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5.1</w:t>
            </w:r>
            <w:r>
              <w:rPr>
                <w:bCs/>
                <w:sz w:val="18"/>
                <w:szCs w:val="18"/>
              </w:rPr>
              <w:t xml:space="preserve">                Av. Carlos Pontes,</w:t>
            </w:r>
            <w:proofErr w:type="gramStart"/>
            <w:r>
              <w:rPr>
                <w:bCs/>
                <w:sz w:val="18"/>
                <w:szCs w:val="18"/>
              </w:rPr>
              <w:t xml:space="preserve">  </w:t>
            </w:r>
            <w:proofErr w:type="gramEnd"/>
            <w:r>
              <w:rPr>
                <w:bCs/>
                <w:sz w:val="18"/>
                <w:szCs w:val="18"/>
              </w:rPr>
              <w:t>Jardim Sulacap                     CEP 21741-340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5.2</w:t>
            </w:r>
          </w:p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Estrada do Campinho, 2851 – Campo Grande            </w:t>
            </w:r>
            <w:proofErr w:type="spellStart"/>
            <w:proofErr w:type="gramStart"/>
            <w:r>
              <w:rPr>
                <w:bCs/>
                <w:sz w:val="18"/>
                <w:szCs w:val="18"/>
              </w:rPr>
              <w:t>Cep</w:t>
            </w:r>
            <w:proofErr w:type="spellEnd"/>
            <w:proofErr w:type="gramEnd"/>
            <w:r>
              <w:rPr>
                <w:bCs/>
                <w:sz w:val="18"/>
                <w:szCs w:val="18"/>
              </w:rPr>
              <w:t xml:space="preserve"> 23070-220</w:t>
            </w:r>
          </w:p>
        </w:tc>
        <w:tc>
          <w:tcPr>
            <w:tcW w:w="2731" w:type="dxa"/>
            <w:vMerge/>
            <w:tcBorders>
              <w:left w:val="nil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577A42">
        <w:trPr>
          <w:trHeight w:val="645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Default="00AE616C" w:rsidP="00D329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COORDENADORIA GERAL DE ATENÇÃO PRIMÁRIA DA A.P 5.3</w:t>
            </w:r>
          </w:p>
          <w:p w:rsidR="00AE616C" w:rsidRDefault="00AE616C" w:rsidP="00494A0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Rua Álvaro Roberto, 601 – Santa Cruz CEP 23550-000</w:t>
            </w:r>
          </w:p>
          <w:p w:rsidR="00AE616C" w:rsidRPr="00373100" w:rsidRDefault="00AE616C" w:rsidP="00494A0B">
            <w:pPr>
              <w:rPr>
                <w:sz w:val="18"/>
                <w:szCs w:val="18"/>
              </w:rPr>
            </w:pPr>
          </w:p>
        </w:tc>
        <w:tc>
          <w:tcPr>
            <w:tcW w:w="273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</w:p>
        </w:tc>
      </w:tr>
      <w:tr w:rsidR="00AE616C" w:rsidRPr="00A248DB" w:rsidTr="00D3291F">
        <w:trPr>
          <w:trHeight w:val="645"/>
        </w:trPr>
        <w:tc>
          <w:tcPr>
            <w:tcW w:w="912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Pr="00494A0B" w:rsidRDefault="00AE616C" w:rsidP="0014320C">
            <w:pPr>
              <w:rPr>
                <w:b/>
                <w:color w:val="222222"/>
              </w:rPr>
            </w:pPr>
            <w:r>
              <w:rPr>
                <w:b/>
                <w:bCs/>
              </w:rPr>
              <w:t xml:space="preserve">OBS.: </w:t>
            </w:r>
            <w:r w:rsidRPr="00030407">
              <w:rPr>
                <w:b/>
                <w:bCs/>
              </w:rPr>
              <w:t xml:space="preserve">Os locais de entrega </w:t>
            </w:r>
            <w:r>
              <w:rPr>
                <w:b/>
                <w:bCs/>
              </w:rPr>
              <w:t xml:space="preserve">da </w:t>
            </w:r>
            <w:r w:rsidRPr="00030407">
              <w:rPr>
                <w:b/>
                <w:bCs/>
                <w:sz w:val="20"/>
                <w:szCs w:val="20"/>
              </w:rPr>
              <w:t>SUBPAV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146F7">
              <w:rPr>
                <w:b/>
                <w:bCs/>
              </w:rPr>
              <w:t>deverão</w:t>
            </w:r>
            <w:r w:rsidRPr="00030407">
              <w:rPr>
                <w:b/>
                <w:bCs/>
              </w:rPr>
              <w:t xml:space="preserve"> ser informados no momento da emissão do empenho</w:t>
            </w:r>
          </w:p>
        </w:tc>
      </w:tr>
      <w:tr w:rsidR="00AE616C" w:rsidRPr="00A248DB" w:rsidTr="00C81964">
        <w:trPr>
          <w:trHeight w:val="785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6C" w:rsidRPr="00D5474A" w:rsidRDefault="00AE616C" w:rsidP="00D5474A">
            <w:pPr>
              <w:jc w:val="center"/>
              <w:rPr>
                <w:b/>
                <w:bCs/>
                <w:sz w:val="20"/>
                <w:szCs w:val="18"/>
              </w:rPr>
            </w:pPr>
          </w:p>
          <w:p w:rsidR="00AE616C" w:rsidRDefault="00AE616C" w:rsidP="00D5474A">
            <w:pPr>
              <w:jc w:val="center"/>
              <w:rPr>
                <w:b/>
                <w:bCs/>
                <w:sz w:val="20"/>
                <w:szCs w:val="18"/>
              </w:rPr>
            </w:pPr>
            <w:r w:rsidRPr="00D5474A">
              <w:rPr>
                <w:b/>
                <w:bCs/>
                <w:sz w:val="20"/>
                <w:szCs w:val="18"/>
              </w:rPr>
              <w:t>TOTAL SUBHUE / SUBPAV</w:t>
            </w:r>
          </w:p>
          <w:p w:rsidR="00AE616C" w:rsidRDefault="00AE616C" w:rsidP="00D547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16C" w:rsidRDefault="00AE616C" w:rsidP="00D3291F">
            <w:pPr>
              <w:jc w:val="center"/>
              <w:rPr>
                <w:color w:val="222222"/>
              </w:rPr>
            </w:pPr>
          </w:p>
          <w:p w:rsidR="00AE616C" w:rsidRDefault="00AE616C" w:rsidP="00D3291F">
            <w:pPr>
              <w:jc w:val="center"/>
              <w:rPr>
                <w:b/>
                <w:color w:val="222222"/>
              </w:rPr>
            </w:pPr>
          </w:p>
          <w:p w:rsidR="00AE616C" w:rsidRPr="00494A0B" w:rsidRDefault="00AE616C" w:rsidP="00D3291F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23</w:t>
            </w:r>
          </w:p>
        </w:tc>
      </w:tr>
    </w:tbl>
    <w:p w:rsidR="00C81964" w:rsidRDefault="00C81964" w:rsidP="00C31E46">
      <w:pPr>
        <w:pStyle w:val="PargrafodaLista"/>
        <w:spacing w:line="360" w:lineRule="auto"/>
        <w:ind w:left="0"/>
        <w:jc w:val="both"/>
        <w:rPr>
          <w:color w:val="000000"/>
          <w:sz w:val="22"/>
        </w:rPr>
      </w:pPr>
    </w:p>
    <w:p w:rsidR="00AE616C" w:rsidRDefault="00AE616C" w:rsidP="00C31E46">
      <w:pPr>
        <w:pStyle w:val="PargrafodaLista"/>
        <w:spacing w:line="360" w:lineRule="auto"/>
        <w:ind w:left="0"/>
        <w:jc w:val="both"/>
        <w:rPr>
          <w:color w:val="000000"/>
          <w:sz w:val="22"/>
        </w:rPr>
      </w:pPr>
    </w:p>
    <w:p w:rsidR="00AE616C" w:rsidRDefault="00AE616C" w:rsidP="0007355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  <w:r w:rsidRPr="00DC062B">
        <w:rPr>
          <w:b/>
        </w:rPr>
        <w:t>1</w:t>
      </w:r>
      <w:r w:rsidR="00C81964">
        <w:rPr>
          <w:b/>
        </w:rPr>
        <w:t>8</w:t>
      </w:r>
      <w:r w:rsidRPr="00DC062B">
        <w:rPr>
          <w:b/>
        </w:rPr>
        <w:t xml:space="preserve"> – CRITERIOS DE ACEITAÇÃO DO OBJETO E DE ENTREGA </w:t>
      </w:r>
    </w:p>
    <w:p w:rsidR="00C81964" w:rsidRDefault="00C81964" w:rsidP="0007355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/>
        </w:rPr>
      </w:pPr>
    </w:p>
    <w:p w:rsidR="00AE616C" w:rsidRPr="007E492A" w:rsidRDefault="00AE616C" w:rsidP="00C31E46">
      <w:pPr>
        <w:pStyle w:val="PargrafodaLista"/>
        <w:spacing w:line="360" w:lineRule="auto"/>
        <w:ind w:left="0"/>
        <w:jc w:val="both"/>
        <w:rPr>
          <w:color w:val="000000"/>
          <w:sz w:val="22"/>
        </w:rPr>
      </w:pP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sz w:val="22"/>
        </w:rPr>
      </w:pPr>
      <w:r>
        <w:rPr>
          <w:sz w:val="22"/>
        </w:rPr>
        <w:t xml:space="preserve">  </w:t>
      </w:r>
      <w:r>
        <w:rPr>
          <w:b/>
          <w:sz w:val="22"/>
        </w:rPr>
        <w:t xml:space="preserve">  1</w:t>
      </w:r>
      <w:r w:rsidR="00C81964">
        <w:rPr>
          <w:b/>
          <w:sz w:val="22"/>
        </w:rPr>
        <w:t>8</w:t>
      </w:r>
      <w:r w:rsidRPr="00A70CB2">
        <w:rPr>
          <w:b/>
          <w:sz w:val="22"/>
        </w:rPr>
        <w:t xml:space="preserve">.1 </w:t>
      </w:r>
      <w:r w:rsidRPr="00A70CB2">
        <w:rPr>
          <w:sz w:val="22"/>
        </w:rPr>
        <w:t>– Deverá constar no corpo da nota fiscal o nº do empenho, modelo e nº de série, código do material constante na proposta detalhe e validade do produto. Caso não seja possível informar o (s) código (s) material (is) na nota fiscal, deverá ser anexada a mesma.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sz w:val="22"/>
        </w:rPr>
      </w:pPr>
      <w:r w:rsidRPr="00C00B0D">
        <w:rPr>
          <w:b/>
          <w:bCs/>
          <w:color w:val="FF0000"/>
          <w:sz w:val="22"/>
        </w:rPr>
        <w:t xml:space="preserve">  </w:t>
      </w:r>
      <w:r>
        <w:rPr>
          <w:b/>
          <w:bCs/>
          <w:color w:val="FF0000"/>
          <w:sz w:val="22"/>
        </w:rPr>
        <w:t xml:space="preserve"> </w:t>
      </w:r>
      <w:r>
        <w:rPr>
          <w:b/>
          <w:bCs/>
          <w:sz w:val="22"/>
        </w:rPr>
        <w:t>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>.2</w:t>
      </w:r>
      <w:r w:rsidRPr="00A70CB2">
        <w:rPr>
          <w:sz w:val="22"/>
        </w:rPr>
        <w:t xml:space="preserve"> – A entrega do material </w:t>
      </w:r>
      <w:r>
        <w:rPr>
          <w:sz w:val="22"/>
        </w:rPr>
        <w:t>deverá ocorrer em até 60 (sessenta</w:t>
      </w:r>
      <w:r w:rsidRPr="00A70CB2">
        <w:rPr>
          <w:sz w:val="22"/>
        </w:rPr>
        <w:t>) dias corridos, contados a partir da publicação da convocação para a retirada de nota de empenho no D.O Rio ou de outro meio de comunicação em parcelas conforme pedido de fornecimento.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sz w:val="22"/>
        </w:rPr>
      </w:pPr>
      <w:r w:rsidRPr="00A70CB2">
        <w:rPr>
          <w:b/>
          <w:bCs/>
          <w:sz w:val="22"/>
        </w:rPr>
        <w:t xml:space="preserve">  </w:t>
      </w:r>
      <w:r w:rsidR="00C81964">
        <w:rPr>
          <w:b/>
          <w:bCs/>
          <w:sz w:val="22"/>
        </w:rPr>
        <w:t xml:space="preserve">           </w:t>
      </w:r>
      <w:r w:rsidRPr="00A70CB2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 xml:space="preserve">.2.1 - </w:t>
      </w:r>
      <w:r w:rsidRPr="00A70CB2">
        <w:rPr>
          <w:bCs/>
          <w:sz w:val="22"/>
        </w:rPr>
        <w:t>A data de entrega poderá prorrogada desde que haja pedido formal da Contratada devidamente justificada e seja acatada pela Contratante, caso contrário, não sendo deferido o pedido, a Contratante determinará a cominação das multas cabíveis, que ocorrerá a partir da efetiva notificação.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bCs/>
          <w:sz w:val="22"/>
        </w:rPr>
      </w:pPr>
      <w:r>
        <w:rPr>
          <w:b/>
          <w:bCs/>
          <w:sz w:val="22"/>
        </w:rPr>
        <w:t xml:space="preserve">  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>.3 -</w:t>
      </w:r>
      <w:r w:rsidRPr="00A70CB2">
        <w:rPr>
          <w:bCs/>
          <w:sz w:val="22"/>
        </w:rPr>
        <w:t xml:space="preserve"> Em atendimento ao disposto no art. 31 da Lei nº 8.078 de 11/09/90, a apresentação dos equipamentos deverá assegurar informações claras, precisas, ostensivas e em língua portuguesa, sobre as características, marca, procedência, número do lote, qualidade, composição, preço, garantia, prazo de validade, origem e outros, bem como sobre os riscos que apresentarem à saúde e à segurança dos usuários, quando for o caso.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bCs/>
          <w:sz w:val="22"/>
        </w:rPr>
      </w:pPr>
      <w:r>
        <w:rPr>
          <w:b/>
          <w:bCs/>
          <w:sz w:val="22"/>
        </w:rPr>
        <w:t xml:space="preserve">  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 xml:space="preserve">.4 - </w:t>
      </w:r>
      <w:r w:rsidRPr="00A70CB2">
        <w:rPr>
          <w:bCs/>
          <w:sz w:val="22"/>
        </w:rPr>
        <w:t xml:space="preserve">A entrega deverá ser agendada com a Unidade correspondente; 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bCs/>
          <w:sz w:val="22"/>
        </w:rPr>
      </w:pPr>
      <w:r w:rsidRPr="00A70CB2">
        <w:rPr>
          <w:b/>
          <w:bCs/>
          <w:sz w:val="22"/>
        </w:rPr>
        <w:lastRenderedPageBreak/>
        <w:t xml:space="preserve">  </w:t>
      </w:r>
      <w:r>
        <w:rPr>
          <w:b/>
          <w:bCs/>
          <w:sz w:val="22"/>
        </w:rPr>
        <w:t xml:space="preserve">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>.</w:t>
      </w:r>
      <w:r w:rsidR="00C81964">
        <w:rPr>
          <w:b/>
          <w:bCs/>
          <w:sz w:val="22"/>
        </w:rPr>
        <w:t>5</w:t>
      </w:r>
      <w:r w:rsidRPr="00A70CB2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- </w:t>
      </w:r>
      <w:r w:rsidRPr="00A70CB2">
        <w:rPr>
          <w:bCs/>
          <w:sz w:val="22"/>
        </w:rPr>
        <w:t>Os produtos ofertados deverão atender à Lei nº 8.078/90 (Código de Defesa do Consumidor) e às demais legislações pertinentes;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 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>.</w:t>
      </w:r>
      <w:r w:rsidR="00C81964">
        <w:rPr>
          <w:b/>
          <w:bCs/>
          <w:sz w:val="22"/>
        </w:rPr>
        <w:t>6</w:t>
      </w:r>
      <w:r>
        <w:rPr>
          <w:b/>
          <w:bCs/>
          <w:sz w:val="22"/>
        </w:rPr>
        <w:t xml:space="preserve"> -</w:t>
      </w:r>
      <w:r w:rsidRPr="00A70CB2">
        <w:rPr>
          <w:b/>
          <w:bCs/>
          <w:sz w:val="22"/>
        </w:rPr>
        <w:t xml:space="preserve"> </w:t>
      </w:r>
      <w:r w:rsidRPr="00A70CB2">
        <w:rPr>
          <w:bCs/>
          <w:sz w:val="22"/>
        </w:rPr>
        <w:t>O produto deverá conter instruções de uso em Português</w:t>
      </w:r>
      <w:r w:rsidRPr="00A70CB2">
        <w:rPr>
          <w:b/>
          <w:bCs/>
          <w:sz w:val="22"/>
        </w:rPr>
        <w:t>;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bCs/>
          <w:sz w:val="22"/>
        </w:rPr>
      </w:pPr>
      <w:r>
        <w:rPr>
          <w:b/>
          <w:bCs/>
          <w:sz w:val="22"/>
        </w:rPr>
        <w:t xml:space="preserve">  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>.</w:t>
      </w:r>
      <w:r w:rsidR="00C81964">
        <w:rPr>
          <w:b/>
          <w:bCs/>
          <w:sz w:val="22"/>
        </w:rPr>
        <w:t>7</w:t>
      </w:r>
      <w:r w:rsidRPr="00A70CB2">
        <w:rPr>
          <w:b/>
          <w:bCs/>
          <w:sz w:val="22"/>
        </w:rPr>
        <w:t xml:space="preserve"> - </w:t>
      </w:r>
      <w:r w:rsidRPr="00A70CB2">
        <w:rPr>
          <w:bCs/>
          <w:sz w:val="22"/>
        </w:rPr>
        <w:t>Em atendimento ao Decreto nº 34.012 de 20/06/11 os servidores designados, após a devida análise de conformidade dos produtos, com as especificações contidas no Termo de Referência do Edital e na proposta, atestarão a Nota Fiscal, com assinatura, identificação dos nomes completos e matrículas;</w:t>
      </w:r>
    </w:p>
    <w:p w:rsidR="00AE616C" w:rsidRPr="00A70CB2" w:rsidRDefault="00AE616C" w:rsidP="00EE7BD5">
      <w:pPr>
        <w:pStyle w:val="PargrafodaLista"/>
        <w:spacing w:line="360" w:lineRule="auto"/>
        <w:ind w:left="-180" w:hanging="180"/>
        <w:jc w:val="both"/>
        <w:rPr>
          <w:bCs/>
          <w:sz w:val="22"/>
        </w:rPr>
      </w:pPr>
      <w:r w:rsidRPr="00A70CB2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  1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>.</w:t>
      </w:r>
      <w:r w:rsidR="00C81964">
        <w:rPr>
          <w:b/>
          <w:bCs/>
          <w:sz w:val="22"/>
        </w:rPr>
        <w:t>8</w:t>
      </w:r>
      <w:r w:rsidRPr="00A70CB2">
        <w:rPr>
          <w:b/>
          <w:bCs/>
          <w:sz w:val="22"/>
        </w:rPr>
        <w:t xml:space="preserve"> - </w:t>
      </w:r>
      <w:r w:rsidRPr="00A70CB2">
        <w:rPr>
          <w:bCs/>
          <w:sz w:val="22"/>
        </w:rPr>
        <w:t>Os produtos poderão ser rejeitados, no todo ou em parte, quando em desacordo com as especificações constantes neste Termo de Referência e na proposta, devendo ser substituídos no prazo de 05 (cinco) dias úteis, a contar da notificação da Contratada, às suas custas, sem prejuízo da aplicação das penalidades.</w:t>
      </w:r>
    </w:p>
    <w:p w:rsidR="00AE616C" w:rsidRPr="007E492A" w:rsidRDefault="00AE616C" w:rsidP="00EE7BD5">
      <w:pPr>
        <w:pStyle w:val="PargrafodaLista"/>
        <w:spacing w:line="360" w:lineRule="auto"/>
        <w:ind w:left="0"/>
        <w:jc w:val="both"/>
        <w:rPr>
          <w:color w:val="000000"/>
          <w:sz w:val="22"/>
        </w:rPr>
      </w:pPr>
    </w:p>
    <w:sectPr w:rsidR="00AE616C" w:rsidRPr="007E492A" w:rsidSect="00BD3C0F">
      <w:headerReference w:type="default" r:id="rId8"/>
      <w:pgSz w:w="11906" w:h="16838"/>
      <w:pgMar w:top="1135" w:right="1134" w:bottom="1418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6AC" w:rsidRDefault="006F26AC" w:rsidP="00156BD7">
      <w:r>
        <w:separator/>
      </w:r>
    </w:p>
  </w:endnote>
  <w:endnote w:type="continuationSeparator" w:id="1">
    <w:p w:rsidR="006F26AC" w:rsidRDefault="006F26AC" w:rsidP="00156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6AC" w:rsidRDefault="006F26AC" w:rsidP="00156BD7">
      <w:r>
        <w:separator/>
      </w:r>
    </w:p>
  </w:footnote>
  <w:footnote w:type="continuationSeparator" w:id="1">
    <w:p w:rsidR="006F26AC" w:rsidRDefault="006F26AC" w:rsidP="00156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6AC" w:rsidRDefault="006F26AC" w:rsidP="001E6B0A">
    <w:pPr>
      <w:pStyle w:val="Cabealho"/>
      <w:jc w:val="center"/>
    </w:pPr>
    <w:r>
      <w:t xml:space="preserve">                                                                                                 09/001.868/2022</w:t>
    </w:r>
  </w:p>
  <w:p w:rsidR="006F26AC" w:rsidRDefault="006F26AC" w:rsidP="001E6B0A">
    <w:pPr>
      <w:pStyle w:val="Cabealho"/>
      <w:jc w:val="center"/>
    </w:pPr>
    <w:r>
      <w:t xml:space="preserve">                                                                                                          18/05/2022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1580B"/>
    <w:multiLevelType w:val="hybridMultilevel"/>
    <w:tmpl w:val="679A0B0E"/>
    <w:lvl w:ilvl="0" w:tplc="5D8423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EF2C96"/>
    <w:multiLevelType w:val="multilevel"/>
    <w:tmpl w:val="A7528476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255" w:hanging="43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360" w:hanging="1800"/>
      </w:pPr>
      <w:rPr>
        <w:rFonts w:cs="Times New Roman" w:hint="default"/>
        <w:b/>
      </w:rPr>
    </w:lvl>
  </w:abstractNum>
  <w:abstractNum w:abstractNumId="2">
    <w:nsid w:val="6DC31112"/>
    <w:multiLevelType w:val="hybridMultilevel"/>
    <w:tmpl w:val="2CF07AFA"/>
    <w:lvl w:ilvl="0" w:tplc="2F74E25C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E46"/>
    <w:rsid w:val="00012B15"/>
    <w:rsid w:val="00030407"/>
    <w:rsid w:val="00045A14"/>
    <w:rsid w:val="00054C0F"/>
    <w:rsid w:val="0006682D"/>
    <w:rsid w:val="0007355D"/>
    <w:rsid w:val="00074AB5"/>
    <w:rsid w:val="000A3331"/>
    <w:rsid w:val="000E1808"/>
    <w:rsid w:val="000E6BED"/>
    <w:rsid w:val="000F490D"/>
    <w:rsid w:val="00115BD1"/>
    <w:rsid w:val="0012469C"/>
    <w:rsid w:val="00140795"/>
    <w:rsid w:val="0014320C"/>
    <w:rsid w:val="001452BE"/>
    <w:rsid w:val="00156BD7"/>
    <w:rsid w:val="00166B5D"/>
    <w:rsid w:val="00172D9A"/>
    <w:rsid w:val="001A04AB"/>
    <w:rsid w:val="001B61E8"/>
    <w:rsid w:val="001D003C"/>
    <w:rsid w:val="001E23C2"/>
    <w:rsid w:val="001E6B0A"/>
    <w:rsid w:val="001E7D3B"/>
    <w:rsid w:val="00232CD0"/>
    <w:rsid w:val="00246B93"/>
    <w:rsid w:val="00253838"/>
    <w:rsid w:val="00254500"/>
    <w:rsid w:val="00281BA5"/>
    <w:rsid w:val="00296E3B"/>
    <w:rsid w:val="002A2D2E"/>
    <w:rsid w:val="002F67A3"/>
    <w:rsid w:val="00373100"/>
    <w:rsid w:val="003875FF"/>
    <w:rsid w:val="00393E1E"/>
    <w:rsid w:val="003C58E5"/>
    <w:rsid w:val="00405773"/>
    <w:rsid w:val="00420C85"/>
    <w:rsid w:val="00424814"/>
    <w:rsid w:val="0045483A"/>
    <w:rsid w:val="00494A0B"/>
    <w:rsid w:val="004B39EB"/>
    <w:rsid w:val="004D0461"/>
    <w:rsid w:val="004D04D2"/>
    <w:rsid w:val="004D0A9D"/>
    <w:rsid w:val="004E4E11"/>
    <w:rsid w:val="004F6A0C"/>
    <w:rsid w:val="0051754C"/>
    <w:rsid w:val="00523CE9"/>
    <w:rsid w:val="005354F7"/>
    <w:rsid w:val="0054024A"/>
    <w:rsid w:val="00554721"/>
    <w:rsid w:val="005752D7"/>
    <w:rsid w:val="00577A42"/>
    <w:rsid w:val="00581536"/>
    <w:rsid w:val="00594143"/>
    <w:rsid w:val="005A4E30"/>
    <w:rsid w:val="005D595F"/>
    <w:rsid w:val="005E0DD8"/>
    <w:rsid w:val="005E6051"/>
    <w:rsid w:val="006106F3"/>
    <w:rsid w:val="00646097"/>
    <w:rsid w:val="00653377"/>
    <w:rsid w:val="006550BF"/>
    <w:rsid w:val="00670D0D"/>
    <w:rsid w:val="0069029D"/>
    <w:rsid w:val="00696C60"/>
    <w:rsid w:val="00696CDC"/>
    <w:rsid w:val="006D492E"/>
    <w:rsid w:val="006E53EE"/>
    <w:rsid w:val="006F26AC"/>
    <w:rsid w:val="006F7A5B"/>
    <w:rsid w:val="00706AE5"/>
    <w:rsid w:val="00726C39"/>
    <w:rsid w:val="00731FBD"/>
    <w:rsid w:val="0073410E"/>
    <w:rsid w:val="00757F5B"/>
    <w:rsid w:val="00783616"/>
    <w:rsid w:val="0078554A"/>
    <w:rsid w:val="0079600F"/>
    <w:rsid w:val="007A439C"/>
    <w:rsid w:val="007A6665"/>
    <w:rsid w:val="007C0276"/>
    <w:rsid w:val="007D05D9"/>
    <w:rsid w:val="007D2FF5"/>
    <w:rsid w:val="007D54D8"/>
    <w:rsid w:val="007E2727"/>
    <w:rsid w:val="007E2AB9"/>
    <w:rsid w:val="007E492A"/>
    <w:rsid w:val="007E517D"/>
    <w:rsid w:val="00804BBC"/>
    <w:rsid w:val="00811477"/>
    <w:rsid w:val="008409A3"/>
    <w:rsid w:val="00866AD7"/>
    <w:rsid w:val="008700CD"/>
    <w:rsid w:val="00871138"/>
    <w:rsid w:val="008761BD"/>
    <w:rsid w:val="008878CD"/>
    <w:rsid w:val="00891539"/>
    <w:rsid w:val="00894781"/>
    <w:rsid w:val="008A7575"/>
    <w:rsid w:val="008C59FC"/>
    <w:rsid w:val="008D5B77"/>
    <w:rsid w:val="008F0465"/>
    <w:rsid w:val="00920626"/>
    <w:rsid w:val="00955852"/>
    <w:rsid w:val="00966B0B"/>
    <w:rsid w:val="00994D6A"/>
    <w:rsid w:val="009B4E2A"/>
    <w:rsid w:val="009C6362"/>
    <w:rsid w:val="009D3F0C"/>
    <w:rsid w:val="009E4926"/>
    <w:rsid w:val="00A0258C"/>
    <w:rsid w:val="00A04112"/>
    <w:rsid w:val="00A0564F"/>
    <w:rsid w:val="00A24138"/>
    <w:rsid w:val="00A248DB"/>
    <w:rsid w:val="00A363A0"/>
    <w:rsid w:val="00A70CB2"/>
    <w:rsid w:val="00A74AE4"/>
    <w:rsid w:val="00AB41EA"/>
    <w:rsid w:val="00AC10FE"/>
    <w:rsid w:val="00AC53BF"/>
    <w:rsid w:val="00AD2018"/>
    <w:rsid w:val="00AE42C5"/>
    <w:rsid w:val="00AE616C"/>
    <w:rsid w:val="00B13BCA"/>
    <w:rsid w:val="00B146F7"/>
    <w:rsid w:val="00B23C65"/>
    <w:rsid w:val="00B355C0"/>
    <w:rsid w:val="00B52A46"/>
    <w:rsid w:val="00B61C9B"/>
    <w:rsid w:val="00B730EE"/>
    <w:rsid w:val="00B7596B"/>
    <w:rsid w:val="00B81035"/>
    <w:rsid w:val="00B93060"/>
    <w:rsid w:val="00B96C2D"/>
    <w:rsid w:val="00BD3C0F"/>
    <w:rsid w:val="00BF40EC"/>
    <w:rsid w:val="00C00B0D"/>
    <w:rsid w:val="00C07557"/>
    <w:rsid w:val="00C167F3"/>
    <w:rsid w:val="00C31E46"/>
    <w:rsid w:val="00C505AA"/>
    <w:rsid w:val="00C62313"/>
    <w:rsid w:val="00C72AD4"/>
    <w:rsid w:val="00C81964"/>
    <w:rsid w:val="00C92AEE"/>
    <w:rsid w:val="00CB540F"/>
    <w:rsid w:val="00CE1707"/>
    <w:rsid w:val="00CE57C9"/>
    <w:rsid w:val="00CF0B94"/>
    <w:rsid w:val="00CF65A0"/>
    <w:rsid w:val="00D0112B"/>
    <w:rsid w:val="00D0192E"/>
    <w:rsid w:val="00D07660"/>
    <w:rsid w:val="00D22718"/>
    <w:rsid w:val="00D3291F"/>
    <w:rsid w:val="00D5474A"/>
    <w:rsid w:val="00D55056"/>
    <w:rsid w:val="00D70701"/>
    <w:rsid w:val="00D802D1"/>
    <w:rsid w:val="00D9308E"/>
    <w:rsid w:val="00DB1DEF"/>
    <w:rsid w:val="00DC062B"/>
    <w:rsid w:val="00DE4239"/>
    <w:rsid w:val="00E338EE"/>
    <w:rsid w:val="00E33AC6"/>
    <w:rsid w:val="00E44D05"/>
    <w:rsid w:val="00E50E85"/>
    <w:rsid w:val="00E54344"/>
    <w:rsid w:val="00E579C4"/>
    <w:rsid w:val="00E86790"/>
    <w:rsid w:val="00E92964"/>
    <w:rsid w:val="00EB11A2"/>
    <w:rsid w:val="00EC1D84"/>
    <w:rsid w:val="00EE0CDF"/>
    <w:rsid w:val="00EE1890"/>
    <w:rsid w:val="00EE7BD5"/>
    <w:rsid w:val="00F10E77"/>
    <w:rsid w:val="00F23E4E"/>
    <w:rsid w:val="00F37528"/>
    <w:rsid w:val="00F37BF9"/>
    <w:rsid w:val="00F4274B"/>
    <w:rsid w:val="00F46837"/>
    <w:rsid w:val="00F75437"/>
    <w:rsid w:val="00F9765A"/>
    <w:rsid w:val="00F979EE"/>
    <w:rsid w:val="00FA2F6A"/>
    <w:rsid w:val="00FB0D4B"/>
    <w:rsid w:val="00FC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E46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31E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C31E46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99"/>
    <w:qFormat/>
    <w:rsid w:val="00C31E46"/>
    <w:pPr>
      <w:ind w:left="720"/>
      <w:contextualSpacing/>
    </w:pPr>
  </w:style>
  <w:style w:type="paragraph" w:styleId="NormalWeb">
    <w:name w:val="Normal (Web)"/>
    <w:basedOn w:val="Normal"/>
    <w:uiPriority w:val="99"/>
    <w:rsid w:val="00C31E46"/>
    <w:pPr>
      <w:spacing w:before="100" w:beforeAutospacing="1" w:after="100" w:afterAutospacing="1"/>
    </w:pPr>
    <w:rPr>
      <w:color w:val="000000"/>
    </w:rPr>
  </w:style>
  <w:style w:type="paragraph" w:styleId="Corpodetexto2">
    <w:name w:val="Body Text 2"/>
    <w:basedOn w:val="Normal"/>
    <w:link w:val="Corpodetexto2Char"/>
    <w:rsid w:val="00C31E46"/>
    <w:pPr>
      <w:jc w:val="both"/>
    </w:pPr>
    <w:rPr>
      <w:rFonts w:ascii="Arial" w:hAnsi="Arial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C31E46"/>
    <w:rPr>
      <w:rFonts w:ascii="Arial" w:hAnsi="Arial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C31E46"/>
    <w:pPr>
      <w:suppressAutoHyphens/>
      <w:ind w:left="709"/>
      <w:jc w:val="both"/>
    </w:pPr>
    <w:rPr>
      <w:color w:val="000080"/>
      <w:szCs w:val="20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locked/>
    <w:rsid w:val="00C31E46"/>
    <w:rPr>
      <w:rFonts w:ascii="Times New Roman" w:hAnsi="Times New Roman" w:cs="Times New Roman"/>
      <w:color w:val="000080"/>
      <w:sz w:val="20"/>
      <w:szCs w:val="20"/>
      <w:lang w:eastAsia="ar-SA" w:bidi="ar-SA"/>
    </w:rPr>
  </w:style>
  <w:style w:type="paragraph" w:customStyle="1" w:styleId="ListaColorida-nfase11">
    <w:name w:val="Lista Colorida - Ênfase 11"/>
    <w:basedOn w:val="Normal"/>
    <w:uiPriority w:val="99"/>
    <w:rsid w:val="00C31E46"/>
    <w:pPr>
      <w:keepNext/>
      <w:shd w:val="clear" w:color="auto" w:fill="FFFFFF"/>
      <w:suppressAutoHyphens/>
      <w:ind w:left="720"/>
      <w:textAlignment w:val="baseline"/>
    </w:pPr>
    <w:rPr>
      <w:rFonts w:ascii="Ecofont_Spranq_eco_Sans" w:hAnsi="Ecofont_Spranq_eco_Sans" w:cs="Tahoma"/>
      <w:lang w:eastAsia="zh-CN"/>
    </w:rPr>
  </w:style>
  <w:style w:type="paragraph" w:styleId="Rodap">
    <w:name w:val="footer"/>
    <w:basedOn w:val="Normal"/>
    <w:link w:val="RodapChar"/>
    <w:uiPriority w:val="99"/>
    <w:semiHidden/>
    <w:rsid w:val="00156BD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6BD7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94A0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4A0B"/>
    <w:rPr>
      <w:rFonts w:ascii="Tahoma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99"/>
    <w:rsid w:val="00F754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"/>
    <w:link w:val="normalChar"/>
    <w:rsid w:val="0006682D"/>
    <w:rPr>
      <w:rFonts w:ascii="Times New Roman" w:eastAsia="Times New Roman" w:hAnsi="Times New Roman"/>
      <w:color w:val="000000"/>
      <w:sz w:val="20"/>
      <w:szCs w:val="20"/>
      <w:lang w:eastAsia="en-US"/>
    </w:rPr>
  </w:style>
  <w:style w:type="character" w:customStyle="1" w:styleId="normalChar">
    <w:name w:val="normal Char"/>
    <w:basedOn w:val="Fontepargpadro"/>
    <w:link w:val="normal0"/>
    <w:locked/>
    <w:rsid w:val="0006682D"/>
    <w:rPr>
      <w:rFonts w:ascii="Times New Roman" w:hAnsi="Times New Roman" w:cs="Times New Roman"/>
      <w:color w:val="000000"/>
      <w:lang w:val="pt-BR" w:eastAsia="en-US" w:bidi="ar-SA"/>
    </w:rPr>
  </w:style>
  <w:style w:type="paragraph" w:customStyle="1" w:styleId="Default">
    <w:name w:val="Default"/>
    <w:uiPriority w:val="99"/>
    <w:rsid w:val="00E338E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nfase">
    <w:name w:val="Emphasis"/>
    <w:qFormat/>
    <w:locked/>
    <w:rsid w:val="00E33AC6"/>
    <w:rPr>
      <w:i/>
      <w:iCs/>
    </w:rPr>
  </w:style>
  <w:style w:type="paragraph" w:customStyle="1" w:styleId="PargrafodaLista1">
    <w:name w:val="Parágrafo da Lista1"/>
    <w:basedOn w:val="Normal"/>
    <w:rsid w:val="00DB1DEF"/>
    <w:pPr>
      <w:ind w:left="720"/>
      <w:contextualSpacing/>
    </w:pPr>
  </w:style>
  <w:style w:type="paragraph" w:styleId="Legenda">
    <w:name w:val="caption"/>
    <w:basedOn w:val="Normal"/>
    <w:qFormat/>
    <w:locked/>
    <w:rsid w:val="006F26AC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F26A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F26A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3979</Words>
  <Characters>22093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02104172</dc:creator>
  <cp:keywords/>
  <dc:description/>
  <cp:lastModifiedBy>02104172</cp:lastModifiedBy>
  <cp:revision>16</cp:revision>
  <cp:lastPrinted>2023-01-26T14:56:00Z</cp:lastPrinted>
  <dcterms:created xsi:type="dcterms:W3CDTF">2023-03-06T15:17:00Z</dcterms:created>
  <dcterms:modified xsi:type="dcterms:W3CDTF">2023-12-14T21:27:00Z</dcterms:modified>
</cp:coreProperties>
</file>